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Default Extension="wmf" ContentType="image/x-wmf"/>
  <Override PartName="/word/fontTable.xml" ContentType="application/vnd.openxmlformats-officedocument.wordprocessingml.fontTable+xml"/>
  <Override PartName="/word/header7.xml" ContentType="application/vnd.openxmlformats-officedocument.wordprocessingml.header+xml"/>
  <Override PartName="/word/theme/theme1.xml" ContentType="application/vnd.openxmlformats-officedocument.theme+xml"/>
  <Override PartName="/docProps/app.xml" ContentType="application/vnd.openxmlformats-officedocument.extended-properties+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Default Extension="bin" ContentType="application/vnd.openxmlformats-officedocument.wordprocessingml.printerSettings"/>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B5" w:rsidRPr="00D03F68" w:rsidRDefault="00333EB5" w:rsidP="00333EB5">
      <w:pPr>
        <w:pStyle w:val="Title"/>
        <w:tabs>
          <w:tab w:val="right" w:pos="4320"/>
          <w:tab w:val="left" w:pos="5040"/>
        </w:tabs>
        <w:jc w:val="left"/>
        <w:rPr>
          <w:rFonts w:asciiTheme="minorHAnsi" w:hAnsiTheme="minorHAnsi"/>
          <w:b w:val="0"/>
          <w:sz w:val="22"/>
          <w:szCs w:val="22"/>
        </w:rPr>
      </w:pPr>
      <w:r w:rsidRPr="00D03F68">
        <w:rPr>
          <w:rFonts w:asciiTheme="minorHAnsi" w:hAnsiTheme="minorHAnsi"/>
          <w:b w:val="0"/>
          <w:sz w:val="22"/>
          <w:szCs w:val="22"/>
        </w:rPr>
        <w:t xml:space="preserve"> </w:t>
      </w:r>
    </w:p>
    <w:p w:rsidR="00D017C7" w:rsidRPr="00D03F68" w:rsidRDefault="00D017C7" w:rsidP="00FF40A0">
      <w:pPr>
        <w:spacing w:beforeLines="1" w:afterLines="1"/>
        <w:rPr>
          <w:rFonts w:asciiTheme="minorHAnsi" w:eastAsia="Times" w:hAnsiTheme="minorHAnsi"/>
          <w:sz w:val="22"/>
        </w:rPr>
      </w:pPr>
    </w:p>
    <w:tbl>
      <w:tblPr>
        <w:tblW w:w="7401" w:type="dxa"/>
        <w:jc w:val="center"/>
        <w:tblInd w:w="-790" w:type="dxa"/>
        <w:tblLayout w:type="fixed"/>
        <w:tblLook w:val="0014"/>
      </w:tblPr>
      <w:tblGrid>
        <w:gridCol w:w="2298"/>
        <w:gridCol w:w="3797"/>
        <w:gridCol w:w="1306"/>
      </w:tblGrid>
      <w:tr w:rsidR="00654C56" w:rsidRPr="00D03F68">
        <w:trPr>
          <w:jc w:val="center"/>
        </w:trPr>
        <w:tc>
          <w:tcPr>
            <w:tcW w:w="2298" w:type="dxa"/>
            <w:vAlign w:val="center"/>
          </w:tcPr>
          <w:p w:rsidR="00654C56" w:rsidRPr="00D03F68" w:rsidRDefault="00654C56" w:rsidP="002B57A9">
            <w:pPr>
              <w:rPr>
                <w:rFonts w:asciiTheme="minorHAnsi" w:hAnsiTheme="minorHAnsi"/>
                <w:b/>
                <w:sz w:val="22"/>
              </w:rPr>
            </w:pPr>
            <w:r w:rsidRPr="00D03F68">
              <w:rPr>
                <w:rFonts w:asciiTheme="minorHAnsi" w:hAnsiTheme="minorHAnsi"/>
                <w:b/>
                <w:sz w:val="22"/>
              </w:rPr>
              <w:t xml:space="preserve">Executive </w:t>
            </w:r>
          </w:p>
        </w:tc>
        <w:tc>
          <w:tcPr>
            <w:tcW w:w="3797" w:type="dxa"/>
            <w:vAlign w:val="center"/>
          </w:tcPr>
          <w:p w:rsidR="00654C56" w:rsidRPr="00D03F68" w:rsidRDefault="00654C56" w:rsidP="00654C56">
            <w:pPr>
              <w:rPr>
                <w:rFonts w:asciiTheme="minorHAnsi" w:hAnsiTheme="minorHAnsi"/>
                <w:sz w:val="22"/>
              </w:rPr>
            </w:pPr>
          </w:p>
        </w:tc>
        <w:tc>
          <w:tcPr>
            <w:tcW w:w="1306" w:type="dxa"/>
            <w:vAlign w:val="center"/>
          </w:tcPr>
          <w:p w:rsidR="00654C56" w:rsidRPr="00D03F68" w:rsidRDefault="00385A0C" w:rsidP="00AE4F5D">
            <w:pPr>
              <w:jc w:val="center"/>
              <w:rPr>
                <w:rFonts w:asciiTheme="minorHAnsi" w:hAnsiTheme="minorHAnsi"/>
                <w:sz w:val="22"/>
              </w:rPr>
            </w:pPr>
            <w:r>
              <w:rPr>
                <w:rFonts w:asciiTheme="minorHAnsi" w:hAnsiTheme="minorHAnsi"/>
                <w:sz w:val="22"/>
              </w:rPr>
              <w:t>Present</w:t>
            </w:r>
          </w:p>
        </w:tc>
      </w:tr>
      <w:tr w:rsidR="002B57A9" w:rsidRPr="00D03F68">
        <w:trPr>
          <w:jc w:val="center"/>
        </w:trPr>
        <w:tc>
          <w:tcPr>
            <w:tcW w:w="2298" w:type="dxa"/>
            <w:vAlign w:val="center"/>
          </w:tcPr>
          <w:p w:rsidR="002B57A9" w:rsidRPr="00D03F68" w:rsidRDefault="002B57A9" w:rsidP="00654C56">
            <w:pPr>
              <w:pStyle w:val="Header"/>
              <w:tabs>
                <w:tab w:val="clear" w:pos="4320"/>
                <w:tab w:val="clear" w:pos="8640"/>
              </w:tabs>
              <w:spacing w:after="0"/>
              <w:jc w:val="right"/>
              <w:rPr>
                <w:rFonts w:asciiTheme="minorHAnsi" w:eastAsia="Times" w:hAnsiTheme="minorHAnsi"/>
                <w:sz w:val="22"/>
              </w:rPr>
            </w:pPr>
            <w:r w:rsidRPr="00D03F68">
              <w:rPr>
                <w:rFonts w:asciiTheme="minorHAnsi" w:eastAsia="Times" w:hAnsiTheme="minorHAnsi"/>
                <w:sz w:val="22"/>
              </w:rPr>
              <w:t>President</w:t>
            </w:r>
          </w:p>
        </w:tc>
        <w:tc>
          <w:tcPr>
            <w:tcW w:w="3797" w:type="dxa"/>
            <w:vAlign w:val="center"/>
          </w:tcPr>
          <w:p w:rsidR="002B57A9" w:rsidRPr="00D03F68" w:rsidRDefault="002B57A9" w:rsidP="00654C56">
            <w:pPr>
              <w:rPr>
                <w:rFonts w:asciiTheme="minorHAnsi" w:hAnsiTheme="minorHAnsi"/>
                <w:sz w:val="22"/>
              </w:rPr>
            </w:pPr>
            <w:r w:rsidRPr="00D03F68">
              <w:rPr>
                <w:rFonts w:asciiTheme="minorHAnsi" w:hAnsiTheme="minorHAnsi"/>
                <w:sz w:val="22"/>
              </w:rPr>
              <w:t>Rick Helman (Loyalist)</w:t>
            </w:r>
          </w:p>
        </w:tc>
        <w:tc>
          <w:tcPr>
            <w:tcW w:w="1306" w:type="dxa"/>
            <w:vAlign w:val="center"/>
          </w:tcPr>
          <w:p w:rsidR="002B57A9" w:rsidRPr="00D03F68" w:rsidRDefault="002B57A9" w:rsidP="00654C56">
            <w:pPr>
              <w:jc w:val="center"/>
              <w:rPr>
                <w:rFonts w:asciiTheme="minorHAnsi" w:hAnsiTheme="minorHAnsi"/>
                <w:sz w:val="22"/>
              </w:rPr>
            </w:pPr>
            <w:r w:rsidRPr="00D03F68">
              <w:rPr>
                <w:rFonts w:asciiTheme="minorHAnsi" w:hAnsiTheme="minorHAnsi"/>
                <w:sz w:val="22"/>
              </w:rPr>
              <w:sym w:font="Symbol" w:char="F0D6"/>
            </w:r>
          </w:p>
        </w:tc>
      </w:tr>
      <w:tr w:rsidR="00654C56" w:rsidRPr="00D03F68">
        <w:trPr>
          <w:jc w:val="center"/>
        </w:trPr>
        <w:tc>
          <w:tcPr>
            <w:tcW w:w="2298" w:type="dxa"/>
            <w:vAlign w:val="center"/>
          </w:tcPr>
          <w:p w:rsidR="00654C56" w:rsidRPr="00D03F68" w:rsidRDefault="00654C56" w:rsidP="00654C56">
            <w:pPr>
              <w:jc w:val="right"/>
              <w:rPr>
                <w:rFonts w:asciiTheme="minorHAnsi" w:hAnsiTheme="minorHAnsi"/>
                <w:sz w:val="22"/>
              </w:rPr>
            </w:pPr>
            <w:r w:rsidRPr="00D03F68">
              <w:rPr>
                <w:rFonts w:asciiTheme="minorHAnsi" w:hAnsiTheme="minorHAnsi"/>
                <w:sz w:val="22"/>
              </w:rPr>
              <w:t>Vice President</w:t>
            </w:r>
          </w:p>
        </w:tc>
        <w:tc>
          <w:tcPr>
            <w:tcW w:w="3797" w:type="dxa"/>
            <w:vAlign w:val="center"/>
          </w:tcPr>
          <w:p w:rsidR="00654C56" w:rsidRPr="00D03F68" w:rsidRDefault="00654C56" w:rsidP="00654C56">
            <w:pPr>
              <w:rPr>
                <w:rFonts w:asciiTheme="minorHAnsi" w:hAnsiTheme="minorHAnsi"/>
                <w:sz w:val="22"/>
              </w:rPr>
            </w:pPr>
            <w:r w:rsidRPr="00D03F68">
              <w:rPr>
                <w:rFonts w:asciiTheme="minorHAnsi" w:hAnsiTheme="minorHAnsi"/>
                <w:sz w:val="22"/>
              </w:rPr>
              <w:t>Sheryl Furlonger (Confederation)</w:t>
            </w:r>
          </w:p>
        </w:tc>
        <w:tc>
          <w:tcPr>
            <w:tcW w:w="1306" w:type="dxa"/>
            <w:vAlign w:val="center"/>
          </w:tcPr>
          <w:p w:rsidR="00654C56" w:rsidRPr="00D03F68" w:rsidRDefault="00654C56" w:rsidP="00654C56">
            <w:pPr>
              <w:jc w:val="center"/>
              <w:rPr>
                <w:rFonts w:asciiTheme="minorHAnsi" w:hAnsiTheme="minorHAnsi"/>
                <w:sz w:val="22"/>
              </w:rPr>
            </w:pPr>
            <w:r w:rsidRPr="00D03F68">
              <w:rPr>
                <w:rFonts w:asciiTheme="minorHAnsi" w:hAnsiTheme="minorHAnsi"/>
                <w:sz w:val="22"/>
              </w:rPr>
              <w:sym w:font="Symbol" w:char="F0D6"/>
            </w:r>
          </w:p>
        </w:tc>
      </w:tr>
      <w:tr w:rsidR="00654C56" w:rsidRPr="00D03F68">
        <w:trPr>
          <w:jc w:val="center"/>
        </w:trPr>
        <w:tc>
          <w:tcPr>
            <w:tcW w:w="2298" w:type="dxa"/>
            <w:vAlign w:val="center"/>
          </w:tcPr>
          <w:p w:rsidR="00654C56" w:rsidRPr="00D03F68" w:rsidRDefault="00654C56" w:rsidP="00654C56">
            <w:pPr>
              <w:pStyle w:val="Header"/>
              <w:tabs>
                <w:tab w:val="clear" w:pos="4320"/>
                <w:tab w:val="clear" w:pos="8640"/>
              </w:tabs>
              <w:spacing w:after="0"/>
              <w:jc w:val="right"/>
              <w:rPr>
                <w:rFonts w:asciiTheme="minorHAnsi" w:eastAsia="Times" w:hAnsiTheme="minorHAnsi"/>
                <w:sz w:val="22"/>
              </w:rPr>
            </w:pPr>
            <w:r w:rsidRPr="00D03F68">
              <w:rPr>
                <w:rFonts w:asciiTheme="minorHAnsi" w:eastAsia="Times" w:hAnsiTheme="minorHAnsi"/>
                <w:sz w:val="22"/>
              </w:rPr>
              <w:t>Treasurer</w:t>
            </w:r>
          </w:p>
        </w:tc>
        <w:tc>
          <w:tcPr>
            <w:tcW w:w="3797" w:type="dxa"/>
            <w:vAlign w:val="center"/>
          </w:tcPr>
          <w:p w:rsidR="00654C56" w:rsidRPr="00D03F68" w:rsidRDefault="002B57A9" w:rsidP="00654C56">
            <w:pPr>
              <w:rPr>
                <w:rFonts w:asciiTheme="minorHAnsi" w:hAnsiTheme="minorHAnsi"/>
                <w:sz w:val="22"/>
              </w:rPr>
            </w:pPr>
            <w:r w:rsidRPr="00D03F68">
              <w:rPr>
                <w:rFonts w:asciiTheme="minorHAnsi" w:hAnsiTheme="minorHAnsi"/>
                <w:sz w:val="22"/>
              </w:rPr>
              <w:t>Robert Bentzen (Cambrian)</w:t>
            </w:r>
          </w:p>
        </w:tc>
        <w:tc>
          <w:tcPr>
            <w:tcW w:w="1306" w:type="dxa"/>
            <w:vAlign w:val="center"/>
          </w:tcPr>
          <w:p w:rsidR="00654C56" w:rsidRPr="00D03F68" w:rsidRDefault="00654C56" w:rsidP="00654C56">
            <w:pPr>
              <w:jc w:val="center"/>
              <w:rPr>
                <w:rFonts w:asciiTheme="minorHAnsi" w:hAnsiTheme="minorHAnsi"/>
                <w:sz w:val="22"/>
              </w:rPr>
            </w:pPr>
            <w:r w:rsidRPr="00D03F68">
              <w:rPr>
                <w:rFonts w:asciiTheme="minorHAnsi" w:hAnsiTheme="minorHAnsi"/>
                <w:sz w:val="22"/>
              </w:rPr>
              <w:sym w:font="Symbol" w:char="F0D6"/>
            </w:r>
          </w:p>
        </w:tc>
      </w:tr>
      <w:tr w:rsidR="00654C56" w:rsidRPr="00D03F68">
        <w:trPr>
          <w:jc w:val="center"/>
        </w:trPr>
        <w:tc>
          <w:tcPr>
            <w:tcW w:w="2298" w:type="dxa"/>
            <w:vAlign w:val="center"/>
          </w:tcPr>
          <w:p w:rsidR="00654C56" w:rsidRPr="00D03F68" w:rsidRDefault="00654C56" w:rsidP="00654C56">
            <w:pPr>
              <w:jc w:val="right"/>
              <w:rPr>
                <w:rFonts w:asciiTheme="minorHAnsi" w:hAnsiTheme="minorHAnsi"/>
                <w:sz w:val="22"/>
              </w:rPr>
            </w:pPr>
            <w:r w:rsidRPr="00D03F68">
              <w:rPr>
                <w:rFonts w:asciiTheme="minorHAnsi" w:hAnsiTheme="minorHAnsi"/>
                <w:sz w:val="22"/>
              </w:rPr>
              <w:t>Secretary</w:t>
            </w:r>
          </w:p>
        </w:tc>
        <w:tc>
          <w:tcPr>
            <w:tcW w:w="3797" w:type="dxa"/>
            <w:vAlign w:val="center"/>
          </w:tcPr>
          <w:p w:rsidR="00654C56" w:rsidRPr="00D03F68" w:rsidRDefault="00654C56" w:rsidP="00654C56">
            <w:pPr>
              <w:rPr>
                <w:rFonts w:asciiTheme="minorHAnsi" w:hAnsiTheme="minorHAnsi"/>
                <w:sz w:val="22"/>
              </w:rPr>
            </w:pPr>
            <w:r w:rsidRPr="00D03F68">
              <w:rPr>
                <w:rFonts w:asciiTheme="minorHAnsi" w:hAnsiTheme="minorHAnsi"/>
                <w:sz w:val="22"/>
              </w:rPr>
              <w:t>Mary Lou Rainville (Canadore)</w:t>
            </w:r>
          </w:p>
        </w:tc>
        <w:tc>
          <w:tcPr>
            <w:tcW w:w="1306" w:type="dxa"/>
            <w:vAlign w:val="center"/>
          </w:tcPr>
          <w:p w:rsidR="00654C56" w:rsidRPr="00D03F68" w:rsidRDefault="00654C56" w:rsidP="00654C56">
            <w:pPr>
              <w:jc w:val="center"/>
              <w:rPr>
                <w:rFonts w:asciiTheme="minorHAnsi" w:hAnsiTheme="minorHAnsi"/>
                <w:sz w:val="22"/>
              </w:rPr>
            </w:pPr>
            <w:r w:rsidRPr="00D03F68">
              <w:rPr>
                <w:rFonts w:asciiTheme="minorHAnsi" w:hAnsiTheme="minorHAnsi"/>
                <w:sz w:val="22"/>
              </w:rPr>
              <w:sym w:font="Symbol" w:char="F0D6"/>
            </w:r>
            <w:r w:rsidR="00385A0C">
              <w:rPr>
                <w:rFonts w:asciiTheme="minorHAnsi" w:hAnsiTheme="minorHAnsi"/>
                <w:sz w:val="22"/>
              </w:rPr>
              <w:t xml:space="preserve"> (</w:t>
            </w:r>
            <w:proofErr w:type="gramStart"/>
            <w:r w:rsidR="00385A0C">
              <w:rPr>
                <w:rFonts w:asciiTheme="minorHAnsi" w:hAnsiTheme="minorHAnsi"/>
                <w:sz w:val="22"/>
              </w:rPr>
              <w:t>partial</w:t>
            </w:r>
            <w:proofErr w:type="gramEnd"/>
            <w:r w:rsidR="00385A0C">
              <w:rPr>
                <w:rFonts w:asciiTheme="minorHAnsi" w:hAnsiTheme="minorHAnsi"/>
                <w:sz w:val="22"/>
              </w:rPr>
              <w:t>)</w:t>
            </w:r>
          </w:p>
        </w:tc>
      </w:tr>
      <w:tr w:rsidR="00654C56" w:rsidRPr="00D03F68">
        <w:trPr>
          <w:jc w:val="center"/>
        </w:trPr>
        <w:tc>
          <w:tcPr>
            <w:tcW w:w="2298" w:type="dxa"/>
            <w:vAlign w:val="center"/>
          </w:tcPr>
          <w:p w:rsidR="00654C56" w:rsidRPr="00D03F68" w:rsidRDefault="00654C56" w:rsidP="00654C56">
            <w:pPr>
              <w:tabs>
                <w:tab w:val="left" w:pos="-360"/>
                <w:tab w:val="left" w:pos="0"/>
                <w:tab w:val="left" w:pos="1440"/>
                <w:tab w:val="left" w:pos="3240"/>
                <w:tab w:val="left" w:pos="5040"/>
              </w:tabs>
              <w:jc w:val="right"/>
              <w:rPr>
                <w:rFonts w:asciiTheme="minorHAnsi" w:hAnsiTheme="minorHAnsi"/>
                <w:sz w:val="22"/>
              </w:rPr>
            </w:pPr>
            <w:r w:rsidRPr="00D03F68">
              <w:rPr>
                <w:rFonts w:asciiTheme="minorHAnsi" w:hAnsiTheme="minorHAnsi"/>
                <w:sz w:val="22"/>
              </w:rPr>
              <w:t>Past President</w:t>
            </w:r>
          </w:p>
        </w:tc>
        <w:tc>
          <w:tcPr>
            <w:tcW w:w="3797" w:type="dxa"/>
            <w:vAlign w:val="center"/>
          </w:tcPr>
          <w:p w:rsidR="00654C56" w:rsidRPr="00D03F68" w:rsidRDefault="002B57A9" w:rsidP="00654C56">
            <w:pPr>
              <w:rPr>
                <w:rFonts w:asciiTheme="minorHAnsi" w:hAnsiTheme="minorHAnsi"/>
                <w:sz w:val="22"/>
              </w:rPr>
            </w:pPr>
            <w:r w:rsidRPr="00D03F68">
              <w:rPr>
                <w:rFonts w:asciiTheme="minorHAnsi" w:hAnsiTheme="minorHAnsi"/>
                <w:sz w:val="22"/>
              </w:rPr>
              <w:t>Chris Fliesser (Retiree, Fanshawe)</w:t>
            </w:r>
          </w:p>
        </w:tc>
        <w:tc>
          <w:tcPr>
            <w:tcW w:w="1306" w:type="dxa"/>
            <w:vAlign w:val="center"/>
          </w:tcPr>
          <w:p w:rsidR="00654C56" w:rsidRPr="00D03F68" w:rsidRDefault="00385A0C" w:rsidP="00654C56">
            <w:pPr>
              <w:ind w:left="-18"/>
              <w:jc w:val="center"/>
              <w:rPr>
                <w:rFonts w:asciiTheme="minorHAnsi" w:hAnsiTheme="minorHAnsi"/>
                <w:sz w:val="22"/>
              </w:rPr>
            </w:pPr>
            <w:r>
              <w:rPr>
                <w:rFonts w:asciiTheme="minorHAnsi" w:hAnsiTheme="minorHAnsi"/>
                <w:sz w:val="22"/>
              </w:rPr>
              <w:t>X</w:t>
            </w:r>
          </w:p>
        </w:tc>
      </w:tr>
      <w:tr w:rsidR="00654C56" w:rsidRPr="00D03F68">
        <w:trPr>
          <w:trHeight w:val="65"/>
          <w:jc w:val="center"/>
        </w:trPr>
        <w:tc>
          <w:tcPr>
            <w:tcW w:w="2298" w:type="dxa"/>
            <w:vAlign w:val="center"/>
          </w:tcPr>
          <w:p w:rsidR="00654C56" w:rsidRPr="00D03F68" w:rsidRDefault="00654C56" w:rsidP="00654C56">
            <w:pPr>
              <w:tabs>
                <w:tab w:val="left" w:pos="0"/>
                <w:tab w:val="left" w:pos="3240"/>
              </w:tabs>
              <w:rPr>
                <w:rFonts w:asciiTheme="minorHAnsi" w:hAnsiTheme="minorHAnsi"/>
                <w:b/>
                <w:sz w:val="22"/>
                <w:szCs w:val="16"/>
              </w:rPr>
            </w:pPr>
          </w:p>
        </w:tc>
        <w:tc>
          <w:tcPr>
            <w:tcW w:w="3797" w:type="dxa"/>
            <w:vAlign w:val="center"/>
          </w:tcPr>
          <w:p w:rsidR="00654C56" w:rsidRPr="00D03F68" w:rsidRDefault="00654C56" w:rsidP="00654C56">
            <w:pPr>
              <w:rPr>
                <w:rFonts w:asciiTheme="minorHAnsi" w:hAnsiTheme="minorHAnsi"/>
                <w:sz w:val="22"/>
                <w:szCs w:val="16"/>
              </w:rPr>
            </w:pPr>
          </w:p>
        </w:tc>
        <w:tc>
          <w:tcPr>
            <w:tcW w:w="1306" w:type="dxa"/>
          </w:tcPr>
          <w:p w:rsidR="00654C56" w:rsidRPr="00D03F68" w:rsidRDefault="00654C56" w:rsidP="00654C56">
            <w:pPr>
              <w:jc w:val="center"/>
              <w:rPr>
                <w:rFonts w:asciiTheme="minorHAnsi" w:hAnsiTheme="minorHAnsi"/>
                <w:sz w:val="22"/>
                <w:szCs w:val="16"/>
              </w:rPr>
            </w:pPr>
          </w:p>
        </w:tc>
      </w:tr>
      <w:tr w:rsidR="00654C56" w:rsidRPr="00D03F68">
        <w:trPr>
          <w:jc w:val="center"/>
        </w:trPr>
        <w:tc>
          <w:tcPr>
            <w:tcW w:w="2298" w:type="dxa"/>
            <w:vAlign w:val="center"/>
          </w:tcPr>
          <w:p w:rsidR="00654C56" w:rsidRPr="00D03F68" w:rsidRDefault="00654C56" w:rsidP="00654C56">
            <w:pPr>
              <w:widowControl w:val="0"/>
              <w:jc w:val="right"/>
              <w:rPr>
                <w:rFonts w:asciiTheme="minorHAnsi" w:hAnsiTheme="minorHAnsi"/>
                <w:sz w:val="22"/>
              </w:rPr>
            </w:pPr>
            <w:r w:rsidRPr="00D03F68">
              <w:rPr>
                <w:rFonts w:asciiTheme="minorHAnsi" w:hAnsiTheme="minorHAnsi"/>
                <w:sz w:val="22"/>
              </w:rPr>
              <w:t>Executive Director</w:t>
            </w:r>
          </w:p>
        </w:tc>
        <w:tc>
          <w:tcPr>
            <w:tcW w:w="3797" w:type="dxa"/>
            <w:vAlign w:val="center"/>
          </w:tcPr>
          <w:p w:rsidR="00654C56" w:rsidRPr="00D03F68" w:rsidRDefault="00654C56" w:rsidP="00654C56">
            <w:pPr>
              <w:tabs>
                <w:tab w:val="left" w:pos="0"/>
                <w:tab w:val="left" w:pos="3240"/>
              </w:tabs>
              <w:rPr>
                <w:rFonts w:asciiTheme="minorHAnsi" w:hAnsiTheme="minorHAnsi"/>
                <w:sz w:val="22"/>
              </w:rPr>
            </w:pPr>
            <w:r w:rsidRPr="00D03F68">
              <w:rPr>
                <w:rFonts w:asciiTheme="minorHAnsi" w:hAnsiTheme="minorHAnsi"/>
                <w:sz w:val="22"/>
              </w:rPr>
              <w:t xml:space="preserve">Diane Posterski </w:t>
            </w:r>
          </w:p>
        </w:tc>
        <w:tc>
          <w:tcPr>
            <w:tcW w:w="1306" w:type="dxa"/>
            <w:vAlign w:val="center"/>
          </w:tcPr>
          <w:p w:rsidR="00654C56" w:rsidRPr="00D03F68" w:rsidRDefault="00654C56" w:rsidP="00654C56">
            <w:pPr>
              <w:jc w:val="center"/>
              <w:rPr>
                <w:rFonts w:asciiTheme="minorHAnsi" w:hAnsiTheme="minorHAnsi"/>
                <w:sz w:val="22"/>
              </w:rPr>
            </w:pPr>
            <w:r w:rsidRPr="00D03F68">
              <w:rPr>
                <w:rFonts w:asciiTheme="minorHAnsi" w:hAnsiTheme="minorHAnsi"/>
                <w:sz w:val="22"/>
              </w:rPr>
              <w:sym w:font="Symbol" w:char="F0D6"/>
            </w:r>
          </w:p>
        </w:tc>
      </w:tr>
    </w:tbl>
    <w:p w:rsidR="00333EB5" w:rsidRPr="00D03F68" w:rsidRDefault="00333EB5" w:rsidP="00333EB5">
      <w:pPr>
        <w:pStyle w:val="Title"/>
        <w:tabs>
          <w:tab w:val="right" w:pos="4320"/>
          <w:tab w:val="left" w:pos="5040"/>
        </w:tabs>
        <w:jc w:val="left"/>
        <w:rPr>
          <w:rFonts w:asciiTheme="minorHAnsi" w:hAnsiTheme="minorHAnsi"/>
          <w:b w:val="0"/>
          <w:color w:val="000000"/>
          <w:sz w:val="22"/>
        </w:rPr>
      </w:pPr>
    </w:p>
    <w:p w:rsidR="00333EB5" w:rsidRPr="00D03F68" w:rsidRDefault="00333EB5" w:rsidP="00333EB5">
      <w:pPr>
        <w:pStyle w:val="Title"/>
        <w:tabs>
          <w:tab w:val="right" w:pos="4320"/>
          <w:tab w:val="left" w:pos="5040"/>
        </w:tabs>
        <w:jc w:val="left"/>
        <w:rPr>
          <w:rFonts w:asciiTheme="minorHAnsi" w:hAnsiTheme="minorHAnsi"/>
          <w:b w:val="0"/>
          <w:color w:val="000000"/>
          <w:sz w:val="22"/>
        </w:rPr>
      </w:pPr>
    </w:p>
    <w:p w:rsidR="00FB57DE" w:rsidRDefault="00FB57DE" w:rsidP="00333EB5">
      <w:pPr>
        <w:pStyle w:val="Title"/>
        <w:tabs>
          <w:tab w:val="right" w:pos="4320"/>
          <w:tab w:val="left" w:pos="5040"/>
        </w:tabs>
        <w:rPr>
          <w:rFonts w:asciiTheme="minorHAnsi" w:hAnsiTheme="minorHAnsi"/>
          <w:sz w:val="22"/>
        </w:rPr>
      </w:pPr>
      <w:r>
        <w:rPr>
          <w:rFonts w:asciiTheme="minorHAnsi" w:hAnsiTheme="minorHAnsi"/>
          <w:sz w:val="22"/>
        </w:rPr>
        <w:t>DRAFT Minutes</w:t>
      </w:r>
    </w:p>
    <w:p w:rsidR="00333EB5" w:rsidRPr="00D03F68" w:rsidRDefault="00333EB5" w:rsidP="00333EB5">
      <w:pPr>
        <w:pStyle w:val="Title"/>
        <w:tabs>
          <w:tab w:val="right" w:pos="4320"/>
          <w:tab w:val="left" w:pos="5040"/>
        </w:tabs>
        <w:rPr>
          <w:rFonts w:asciiTheme="minorHAnsi" w:hAnsiTheme="minorHAnsi"/>
          <w:sz w:val="22"/>
        </w:rPr>
      </w:pPr>
    </w:p>
    <w:tbl>
      <w:tblPr>
        <w:tblW w:w="9058" w:type="dxa"/>
        <w:jc w:val="center"/>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4363"/>
        <w:gridCol w:w="4695"/>
      </w:tblGrid>
      <w:tr w:rsidR="00FB57DE" w:rsidRPr="00D03F68">
        <w:trPr>
          <w:jc w:val="center"/>
        </w:trPr>
        <w:tc>
          <w:tcPr>
            <w:tcW w:w="4363" w:type="dxa"/>
            <w:vAlign w:val="center"/>
          </w:tcPr>
          <w:p w:rsidR="00FB57DE" w:rsidRPr="00D03F68" w:rsidRDefault="00FB57DE" w:rsidP="00333EB5">
            <w:pPr>
              <w:pStyle w:val="List"/>
              <w:suppressAutoHyphens/>
              <w:ind w:left="35" w:firstLine="0"/>
              <w:jc w:val="center"/>
              <w:rPr>
                <w:rFonts w:asciiTheme="minorHAnsi" w:hAnsiTheme="minorHAnsi"/>
                <w:sz w:val="22"/>
              </w:rPr>
            </w:pPr>
            <w:bookmarkStart w:id="0" w:name="_APPENDIX_1"/>
            <w:bookmarkEnd w:id="0"/>
            <w:r w:rsidRPr="00D03F68">
              <w:rPr>
                <w:rFonts w:asciiTheme="minorHAnsi" w:hAnsiTheme="minorHAnsi"/>
                <w:sz w:val="22"/>
              </w:rPr>
              <w:t>Agenda item</w:t>
            </w:r>
          </w:p>
        </w:tc>
        <w:tc>
          <w:tcPr>
            <w:tcW w:w="4695" w:type="dxa"/>
            <w:vAlign w:val="center"/>
          </w:tcPr>
          <w:p w:rsidR="00FB57DE" w:rsidRPr="00D03F68" w:rsidRDefault="00FB57DE" w:rsidP="00333EB5">
            <w:pPr>
              <w:pStyle w:val="List"/>
              <w:suppressAutoHyphens/>
              <w:ind w:left="-18" w:firstLine="0"/>
              <w:jc w:val="center"/>
              <w:rPr>
                <w:rFonts w:asciiTheme="minorHAnsi" w:hAnsiTheme="minorHAnsi"/>
                <w:sz w:val="22"/>
              </w:rPr>
            </w:pPr>
            <w:r w:rsidRPr="00D03F68">
              <w:rPr>
                <w:rFonts w:asciiTheme="minorHAnsi" w:hAnsiTheme="minorHAnsi"/>
                <w:sz w:val="22"/>
              </w:rPr>
              <w:t>Action/Notes</w:t>
            </w:r>
          </w:p>
        </w:tc>
      </w:tr>
      <w:tr w:rsidR="00FB57DE" w:rsidRPr="00D03F68">
        <w:trPr>
          <w:jc w:val="center"/>
        </w:trPr>
        <w:tc>
          <w:tcPr>
            <w:tcW w:w="4363" w:type="dxa"/>
            <w:vAlign w:val="center"/>
          </w:tcPr>
          <w:p w:rsidR="00FB57DE" w:rsidRPr="00D03F68" w:rsidRDefault="00FB57DE" w:rsidP="00333EB5">
            <w:pPr>
              <w:pStyle w:val="List"/>
              <w:numPr>
                <w:ilvl w:val="0"/>
                <w:numId w:val="2"/>
              </w:numPr>
              <w:tabs>
                <w:tab w:val="clear" w:pos="1008"/>
                <w:tab w:val="num" w:pos="540"/>
              </w:tabs>
              <w:suppressAutoHyphens/>
              <w:spacing w:before="120"/>
              <w:ind w:left="540"/>
              <w:rPr>
                <w:rFonts w:asciiTheme="minorHAnsi" w:hAnsiTheme="minorHAnsi"/>
                <w:sz w:val="22"/>
              </w:rPr>
            </w:pPr>
            <w:r w:rsidRPr="00D03F68">
              <w:rPr>
                <w:rFonts w:asciiTheme="minorHAnsi" w:hAnsiTheme="minorHAnsi"/>
                <w:sz w:val="22"/>
              </w:rPr>
              <w:t xml:space="preserve">Welcome  </w:t>
            </w:r>
          </w:p>
        </w:tc>
        <w:tc>
          <w:tcPr>
            <w:tcW w:w="4695" w:type="dxa"/>
            <w:shd w:val="clear" w:color="auto" w:fill="auto"/>
            <w:vAlign w:val="center"/>
          </w:tcPr>
          <w:p w:rsidR="00FB57DE" w:rsidRPr="00D03F68" w:rsidRDefault="00FB57DE" w:rsidP="00333EB5">
            <w:pPr>
              <w:pStyle w:val="List"/>
              <w:suppressAutoHyphens/>
              <w:ind w:left="648" w:firstLine="0"/>
              <w:rPr>
                <w:rFonts w:asciiTheme="minorHAnsi" w:hAnsiTheme="minorHAnsi"/>
                <w:sz w:val="22"/>
              </w:rPr>
            </w:pPr>
          </w:p>
        </w:tc>
      </w:tr>
      <w:tr w:rsidR="00861C7F" w:rsidRPr="00D03F68">
        <w:trPr>
          <w:jc w:val="center"/>
        </w:trPr>
        <w:tc>
          <w:tcPr>
            <w:tcW w:w="9058" w:type="dxa"/>
            <w:gridSpan w:val="2"/>
            <w:vAlign w:val="center"/>
          </w:tcPr>
          <w:p w:rsidR="00861C7F" w:rsidRPr="00D03F68" w:rsidRDefault="00861C7F" w:rsidP="00333EB5">
            <w:pPr>
              <w:pStyle w:val="List"/>
              <w:numPr>
                <w:ilvl w:val="0"/>
                <w:numId w:val="2"/>
              </w:numPr>
              <w:tabs>
                <w:tab w:val="clear" w:pos="1008"/>
                <w:tab w:val="num" w:pos="540"/>
              </w:tabs>
              <w:suppressAutoHyphens/>
              <w:spacing w:before="120"/>
              <w:ind w:left="540"/>
              <w:rPr>
                <w:rFonts w:asciiTheme="minorHAnsi" w:hAnsiTheme="minorHAnsi"/>
                <w:sz w:val="22"/>
              </w:rPr>
            </w:pPr>
            <w:r w:rsidRPr="00D03F68">
              <w:rPr>
                <w:rFonts w:asciiTheme="minorHAnsi" w:hAnsiTheme="minorHAnsi"/>
                <w:sz w:val="22"/>
              </w:rPr>
              <w:t xml:space="preserve">Approval of the Agenda </w:t>
            </w:r>
            <w:r>
              <w:rPr>
                <w:rFonts w:asciiTheme="minorHAnsi" w:hAnsiTheme="minorHAnsi"/>
                <w:sz w:val="22"/>
              </w:rPr>
              <w:t>(9:00 am)</w:t>
            </w:r>
          </w:p>
          <w:p w:rsidR="00861C7F" w:rsidRPr="00D03F68" w:rsidRDefault="00861C7F" w:rsidP="001F73DF">
            <w:pPr>
              <w:tabs>
                <w:tab w:val="left" w:pos="138"/>
                <w:tab w:val="right" w:leader="dot" w:pos="8622"/>
              </w:tabs>
              <w:suppressAutoHyphens/>
              <w:spacing w:before="120"/>
              <w:ind w:left="180"/>
              <w:rPr>
                <w:rFonts w:asciiTheme="minorHAnsi" w:hAnsiTheme="minorHAnsi"/>
                <w:sz w:val="22"/>
              </w:rPr>
            </w:pPr>
            <w:r w:rsidRPr="00D03F68">
              <w:rPr>
                <w:rFonts w:asciiTheme="minorHAnsi" w:hAnsiTheme="minorHAnsi"/>
                <w:sz w:val="22"/>
              </w:rPr>
              <w:t>MOTION TO APPROVE THE AGENDA</w:t>
            </w:r>
            <w:r w:rsidR="008B065B">
              <w:rPr>
                <w:rFonts w:asciiTheme="minorHAnsi" w:hAnsiTheme="minorHAnsi"/>
                <w:sz w:val="22"/>
              </w:rPr>
              <w:t xml:space="preserve"> as circulated</w:t>
            </w:r>
            <w:r w:rsidRPr="00D03F68">
              <w:rPr>
                <w:rFonts w:asciiTheme="minorHAnsi" w:hAnsiTheme="minorHAnsi"/>
                <w:sz w:val="22"/>
              </w:rPr>
              <w:t xml:space="preserve">: </w:t>
            </w:r>
          </w:p>
          <w:p w:rsidR="001F73DF" w:rsidRDefault="00861C7F" w:rsidP="001F73DF">
            <w:pPr>
              <w:tabs>
                <w:tab w:val="left" w:pos="279"/>
                <w:tab w:val="right" w:leader="dot" w:pos="8622"/>
              </w:tabs>
              <w:suppressAutoHyphens/>
              <w:ind w:left="187"/>
              <w:rPr>
                <w:rFonts w:asciiTheme="minorHAnsi" w:hAnsiTheme="minorHAnsi"/>
                <w:sz w:val="22"/>
              </w:rPr>
            </w:pPr>
            <w:r w:rsidRPr="00D03F68">
              <w:rPr>
                <w:rFonts w:asciiTheme="minorHAnsi" w:hAnsiTheme="minorHAnsi"/>
                <w:sz w:val="22"/>
              </w:rPr>
              <w:t xml:space="preserve">Moved: </w:t>
            </w:r>
            <w:r>
              <w:rPr>
                <w:rFonts w:asciiTheme="minorHAnsi" w:hAnsiTheme="minorHAnsi"/>
                <w:sz w:val="22"/>
              </w:rPr>
              <w:t>Sheryl Furlonger</w:t>
            </w:r>
          </w:p>
          <w:p w:rsidR="00385A0C" w:rsidRDefault="00861C7F" w:rsidP="001F73DF">
            <w:pPr>
              <w:tabs>
                <w:tab w:val="left" w:pos="279"/>
                <w:tab w:val="right" w:leader="dot" w:pos="8622"/>
              </w:tabs>
              <w:suppressAutoHyphens/>
              <w:ind w:left="187"/>
              <w:rPr>
                <w:rFonts w:asciiTheme="minorHAnsi" w:hAnsiTheme="minorHAnsi"/>
                <w:sz w:val="22"/>
              </w:rPr>
            </w:pPr>
            <w:r w:rsidRPr="00D03F68">
              <w:rPr>
                <w:rFonts w:asciiTheme="minorHAnsi" w:hAnsiTheme="minorHAnsi"/>
                <w:sz w:val="22"/>
              </w:rPr>
              <w:t>Seconded:</w:t>
            </w:r>
            <w:r w:rsidR="001F73DF">
              <w:rPr>
                <w:rFonts w:asciiTheme="minorHAnsi" w:hAnsiTheme="minorHAnsi"/>
                <w:sz w:val="22"/>
              </w:rPr>
              <w:t xml:space="preserve"> Robert Bentzen</w:t>
            </w:r>
          </w:p>
          <w:p w:rsidR="00861C7F" w:rsidRPr="00D03F68" w:rsidRDefault="00385A0C" w:rsidP="001F73DF">
            <w:pPr>
              <w:tabs>
                <w:tab w:val="left" w:pos="279"/>
                <w:tab w:val="right" w:leader="dot" w:pos="8622"/>
              </w:tabs>
              <w:suppressAutoHyphens/>
              <w:ind w:left="187"/>
              <w:rPr>
                <w:rFonts w:asciiTheme="minorHAnsi" w:hAnsiTheme="minorHAnsi"/>
                <w:sz w:val="22"/>
              </w:rPr>
            </w:pPr>
            <w:r>
              <w:rPr>
                <w:rFonts w:asciiTheme="minorHAnsi" w:hAnsiTheme="minorHAnsi"/>
                <w:sz w:val="22"/>
              </w:rPr>
              <w:t>Carried</w:t>
            </w:r>
          </w:p>
        </w:tc>
      </w:tr>
      <w:tr w:rsidR="00385A0C" w:rsidRPr="00D03F68">
        <w:trPr>
          <w:jc w:val="center"/>
        </w:trPr>
        <w:tc>
          <w:tcPr>
            <w:tcW w:w="9058" w:type="dxa"/>
            <w:gridSpan w:val="2"/>
            <w:vAlign w:val="center"/>
          </w:tcPr>
          <w:p w:rsidR="00385A0C" w:rsidRPr="00D03F68" w:rsidRDefault="00385A0C" w:rsidP="00333EB5">
            <w:pPr>
              <w:pStyle w:val="List"/>
              <w:numPr>
                <w:ilvl w:val="0"/>
                <w:numId w:val="2"/>
              </w:numPr>
              <w:tabs>
                <w:tab w:val="clear" w:pos="1008"/>
                <w:tab w:val="num" w:pos="540"/>
              </w:tabs>
              <w:suppressAutoHyphens/>
              <w:spacing w:before="120"/>
              <w:ind w:left="540"/>
              <w:rPr>
                <w:rFonts w:asciiTheme="minorHAnsi" w:hAnsiTheme="minorHAnsi"/>
                <w:sz w:val="22"/>
              </w:rPr>
            </w:pPr>
            <w:r w:rsidRPr="00D03F68">
              <w:rPr>
                <w:rFonts w:asciiTheme="minorHAnsi" w:hAnsiTheme="minorHAnsi"/>
                <w:sz w:val="22"/>
              </w:rPr>
              <w:t xml:space="preserve">Approval </w:t>
            </w:r>
            <w:r>
              <w:rPr>
                <w:rFonts w:asciiTheme="minorHAnsi" w:hAnsiTheme="minorHAnsi"/>
                <w:sz w:val="22"/>
              </w:rPr>
              <w:t>April 7</w:t>
            </w:r>
            <w:r w:rsidRPr="00D03F68">
              <w:rPr>
                <w:rFonts w:asciiTheme="minorHAnsi" w:hAnsiTheme="minorHAnsi"/>
                <w:sz w:val="22"/>
              </w:rPr>
              <w:t>, 2011 Meeting Minutes</w:t>
            </w:r>
          </w:p>
          <w:p w:rsidR="00385A0C" w:rsidRPr="00D03F68" w:rsidRDefault="00385A0C" w:rsidP="005970F9">
            <w:pPr>
              <w:tabs>
                <w:tab w:val="left" w:pos="0"/>
                <w:tab w:val="right" w:leader="dot" w:pos="8622"/>
              </w:tabs>
              <w:suppressAutoHyphens/>
              <w:spacing w:before="120"/>
              <w:ind w:left="180"/>
              <w:rPr>
                <w:rFonts w:asciiTheme="minorHAnsi" w:hAnsiTheme="minorHAnsi"/>
                <w:sz w:val="22"/>
              </w:rPr>
            </w:pPr>
            <w:r w:rsidRPr="00D03F68">
              <w:rPr>
                <w:rFonts w:asciiTheme="minorHAnsi" w:hAnsiTheme="minorHAnsi"/>
                <w:sz w:val="22"/>
              </w:rPr>
              <w:t xml:space="preserve">MOTION TO APPROVE THE MEETING MINUTES OF </w:t>
            </w:r>
            <w:r>
              <w:rPr>
                <w:rFonts w:asciiTheme="minorHAnsi" w:hAnsiTheme="minorHAnsi"/>
                <w:sz w:val="22"/>
              </w:rPr>
              <w:t xml:space="preserve">April </w:t>
            </w:r>
            <w:r w:rsidRPr="00D03F68">
              <w:rPr>
                <w:rFonts w:asciiTheme="minorHAnsi" w:hAnsiTheme="minorHAnsi"/>
                <w:sz w:val="22"/>
              </w:rPr>
              <w:t>7, 2011</w:t>
            </w:r>
            <w:r w:rsidR="008B065B">
              <w:rPr>
                <w:rFonts w:asciiTheme="minorHAnsi" w:hAnsiTheme="minorHAnsi"/>
                <w:sz w:val="22"/>
              </w:rPr>
              <w:t xml:space="preserve"> as circulated</w:t>
            </w:r>
            <w:r w:rsidRPr="00D03F68">
              <w:rPr>
                <w:rFonts w:asciiTheme="minorHAnsi" w:hAnsiTheme="minorHAnsi"/>
                <w:sz w:val="22"/>
              </w:rPr>
              <w:t xml:space="preserve">: </w:t>
            </w:r>
          </w:p>
          <w:p w:rsidR="00385A0C" w:rsidRDefault="00385A0C" w:rsidP="00385A0C">
            <w:pPr>
              <w:tabs>
                <w:tab w:val="left" w:pos="0"/>
                <w:tab w:val="right" w:leader="dot" w:pos="8622"/>
              </w:tabs>
              <w:suppressAutoHyphens/>
              <w:ind w:left="187"/>
              <w:rPr>
                <w:rFonts w:asciiTheme="minorHAnsi" w:hAnsiTheme="minorHAnsi"/>
                <w:sz w:val="22"/>
              </w:rPr>
            </w:pPr>
            <w:r w:rsidRPr="00D03F68">
              <w:rPr>
                <w:rFonts w:asciiTheme="minorHAnsi" w:hAnsiTheme="minorHAnsi"/>
                <w:sz w:val="22"/>
              </w:rPr>
              <w:t xml:space="preserve">Moved: </w:t>
            </w:r>
            <w:r>
              <w:rPr>
                <w:rFonts w:asciiTheme="minorHAnsi" w:hAnsiTheme="minorHAnsi"/>
                <w:sz w:val="22"/>
              </w:rPr>
              <w:t>Sheryl Furlonger</w:t>
            </w:r>
          </w:p>
          <w:p w:rsidR="00385A0C" w:rsidRDefault="00385A0C" w:rsidP="00385A0C">
            <w:pPr>
              <w:tabs>
                <w:tab w:val="left" w:pos="0"/>
                <w:tab w:val="right" w:leader="dot" w:pos="8622"/>
              </w:tabs>
              <w:suppressAutoHyphens/>
              <w:ind w:left="187"/>
              <w:rPr>
                <w:rFonts w:asciiTheme="minorHAnsi" w:hAnsiTheme="minorHAnsi"/>
                <w:sz w:val="22"/>
              </w:rPr>
            </w:pPr>
            <w:r w:rsidRPr="00D03F68">
              <w:rPr>
                <w:rFonts w:asciiTheme="minorHAnsi" w:hAnsiTheme="minorHAnsi"/>
                <w:sz w:val="22"/>
              </w:rPr>
              <w:t>Seconded:</w:t>
            </w:r>
            <w:r w:rsidR="00417C0E">
              <w:rPr>
                <w:rFonts w:asciiTheme="minorHAnsi" w:hAnsiTheme="minorHAnsi"/>
                <w:sz w:val="22"/>
              </w:rPr>
              <w:t xml:space="preserve"> Mary Lou Rainville</w:t>
            </w:r>
          </w:p>
          <w:p w:rsidR="00385A0C" w:rsidRPr="00D03F68" w:rsidRDefault="00385A0C" w:rsidP="00385A0C">
            <w:pPr>
              <w:tabs>
                <w:tab w:val="left" w:pos="0"/>
                <w:tab w:val="right" w:leader="dot" w:pos="8622"/>
              </w:tabs>
              <w:suppressAutoHyphens/>
              <w:ind w:left="187"/>
              <w:rPr>
                <w:rFonts w:asciiTheme="minorHAnsi" w:hAnsiTheme="minorHAnsi"/>
                <w:sz w:val="22"/>
              </w:rPr>
            </w:pPr>
            <w:r>
              <w:rPr>
                <w:rFonts w:asciiTheme="minorHAnsi" w:hAnsiTheme="minorHAnsi"/>
                <w:sz w:val="22"/>
              </w:rPr>
              <w:t>Carried</w:t>
            </w:r>
          </w:p>
        </w:tc>
      </w:tr>
      <w:tr w:rsidR="00D907D2" w:rsidRPr="00D03F68">
        <w:trPr>
          <w:jc w:val="center"/>
        </w:trPr>
        <w:tc>
          <w:tcPr>
            <w:tcW w:w="9058" w:type="dxa"/>
            <w:gridSpan w:val="2"/>
            <w:vAlign w:val="center"/>
          </w:tcPr>
          <w:p w:rsidR="00D907D2" w:rsidRDefault="00D907D2" w:rsidP="00794AE6">
            <w:pPr>
              <w:numPr>
                <w:ilvl w:val="0"/>
                <w:numId w:val="2"/>
              </w:numPr>
              <w:tabs>
                <w:tab w:val="clear" w:pos="1008"/>
                <w:tab w:val="left" w:pos="0"/>
                <w:tab w:val="num" w:pos="540"/>
                <w:tab w:val="right" w:leader="dot" w:pos="6399"/>
              </w:tabs>
              <w:suppressAutoHyphens/>
              <w:spacing w:before="120"/>
              <w:ind w:left="540"/>
              <w:rPr>
                <w:rFonts w:asciiTheme="minorHAnsi" w:hAnsiTheme="minorHAnsi"/>
                <w:sz w:val="22"/>
              </w:rPr>
            </w:pPr>
            <w:r w:rsidRPr="00D03F68">
              <w:rPr>
                <w:rFonts w:asciiTheme="minorHAnsi" w:hAnsiTheme="minorHAnsi"/>
                <w:sz w:val="22"/>
              </w:rPr>
              <w:t>Items for Discussion/Decision:</w:t>
            </w:r>
            <w:r>
              <w:rPr>
                <w:rFonts w:asciiTheme="minorHAnsi" w:hAnsiTheme="minorHAnsi"/>
                <w:sz w:val="22"/>
              </w:rPr>
              <w:t xml:space="preserve"> </w:t>
            </w:r>
          </w:p>
          <w:p w:rsidR="00D907D2" w:rsidRPr="00D03F68" w:rsidRDefault="00D907D2" w:rsidP="00333EB5">
            <w:pPr>
              <w:tabs>
                <w:tab w:val="left" w:pos="0"/>
                <w:tab w:val="right" w:leader="dot" w:pos="6399"/>
              </w:tabs>
              <w:suppressAutoHyphens/>
              <w:ind w:left="648"/>
              <w:rPr>
                <w:rFonts w:asciiTheme="minorHAnsi" w:hAnsiTheme="minorHAnsi"/>
                <w:sz w:val="22"/>
              </w:rPr>
            </w:pPr>
          </w:p>
        </w:tc>
      </w:tr>
      <w:tr w:rsidR="00D907D2" w:rsidRPr="00D03F68">
        <w:trPr>
          <w:trHeight w:val="2783"/>
          <w:jc w:val="center"/>
        </w:trPr>
        <w:tc>
          <w:tcPr>
            <w:tcW w:w="9058" w:type="dxa"/>
            <w:gridSpan w:val="2"/>
            <w:tcBorders>
              <w:bottom w:val="single" w:sz="4" w:space="0" w:color="auto"/>
            </w:tcBorders>
            <w:vAlign w:val="center"/>
          </w:tcPr>
          <w:p w:rsidR="00D907D2" w:rsidRPr="00E726C7" w:rsidRDefault="00D907D2" w:rsidP="00E726C7">
            <w:pPr>
              <w:numPr>
                <w:ilvl w:val="1"/>
                <w:numId w:val="1"/>
              </w:numPr>
              <w:tabs>
                <w:tab w:val="left" w:pos="0"/>
                <w:tab w:val="num" w:pos="720"/>
                <w:tab w:val="left" w:pos="2520"/>
                <w:tab w:val="right" w:leader="dot" w:pos="9360"/>
              </w:tabs>
              <w:suppressAutoHyphens/>
              <w:ind w:left="720" w:hanging="270"/>
              <w:rPr>
                <w:rFonts w:asciiTheme="minorHAnsi" w:hAnsiTheme="minorHAnsi"/>
                <w:sz w:val="22"/>
              </w:rPr>
            </w:pPr>
            <w:r w:rsidRPr="00D03F68">
              <w:rPr>
                <w:rFonts w:asciiTheme="minorHAnsi" w:hAnsiTheme="minorHAnsi"/>
                <w:sz w:val="22"/>
              </w:rPr>
              <w:t>Online Certification: discussion about access for non-members</w:t>
            </w:r>
            <w:r w:rsidR="00433148">
              <w:rPr>
                <w:rFonts w:asciiTheme="minorHAnsi" w:hAnsiTheme="minorHAnsi"/>
                <w:sz w:val="22"/>
              </w:rPr>
              <w:t xml:space="preserve"> (Appendix 1)</w:t>
            </w:r>
          </w:p>
          <w:p w:rsidR="00D907D2" w:rsidRDefault="00D907D2" w:rsidP="00D907D2">
            <w:pPr>
              <w:tabs>
                <w:tab w:val="left" w:pos="705"/>
                <w:tab w:val="right" w:leader="dot" w:pos="6399"/>
              </w:tabs>
              <w:suppressAutoHyphens/>
              <w:ind w:left="846"/>
              <w:rPr>
                <w:rFonts w:asciiTheme="minorHAnsi" w:hAnsiTheme="minorHAnsi"/>
                <w:sz w:val="22"/>
              </w:rPr>
            </w:pPr>
            <w:r>
              <w:rPr>
                <w:rFonts w:asciiTheme="minorHAnsi" w:hAnsiTheme="minorHAnsi"/>
                <w:sz w:val="22"/>
              </w:rPr>
              <w:t xml:space="preserve">After some discussion, it was moved: </w:t>
            </w:r>
          </w:p>
          <w:p w:rsidR="00AE1405" w:rsidRPr="005970F9" w:rsidRDefault="00D907D2" w:rsidP="00D907D2">
            <w:pPr>
              <w:tabs>
                <w:tab w:val="left" w:pos="705"/>
              </w:tabs>
              <w:ind w:left="1272"/>
              <w:rPr>
                <w:rFonts w:asciiTheme="minorHAnsi" w:hAnsiTheme="minorHAnsi"/>
                <w:sz w:val="22"/>
                <w:u w:val="single"/>
              </w:rPr>
            </w:pPr>
            <w:r w:rsidRPr="005970F9">
              <w:rPr>
                <w:rFonts w:asciiTheme="minorHAnsi" w:hAnsiTheme="minorHAnsi"/>
                <w:sz w:val="22"/>
                <w:u w:val="single"/>
              </w:rPr>
              <w:t>That the following policy be recommended to the Board</w:t>
            </w:r>
            <w:r w:rsidR="00AE1405" w:rsidRPr="005970F9">
              <w:rPr>
                <w:rFonts w:asciiTheme="minorHAnsi" w:hAnsiTheme="minorHAnsi"/>
                <w:sz w:val="22"/>
                <w:u w:val="single"/>
              </w:rPr>
              <w:t>:</w:t>
            </w:r>
          </w:p>
          <w:p w:rsidR="005970F9" w:rsidRPr="004132E5" w:rsidRDefault="00D907D2" w:rsidP="004132E5">
            <w:pPr>
              <w:tabs>
                <w:tab w:val="left" w:pos="705"/>
              </w:tabs>
              <w:spacing w:after="120"/>
              <w:ind w:left="1272"/>
              <w:rPr>
                <w:rFonts w:asciiTheme="minorHAnsi" w:hAnsiTheme="minorHAnsi"/>
                <w:sz w:val="22"/>
                <w:u w:val="single"/>
              </w:rPr>
            </w:pPr>
            <w:r w:rsidRPr="005970F9">
              <w:rPr>
                <w:rFonts w:asciiTheme="minorHAnsi" w:hAnsiTheme="minorHAnsi"/>
                <w:sz w:val="22"/>
                <w:u w:val="single"/>
              </w:rPr>
              <w:t xml:space="preserve">Non-members (administrative staff only) may access the program with a limit of two courses, after which membership must be confirmed before continuing with the online courses. </w:t>
            </w:r>
            <w:r w:rsidR="00AE1405" w:rsidRPr="005970F9">
              <w:rPr>
                <w:rFonts w:asciiTheme="minorHAnsi" w:hAnsiTheme="minorHAnsi"/>
                <w:sz w:val="22"/>
                <w:u w:val="single"/>
              </w:rPr>
              <w:t>This access will be granted beginning January 2012.</w:t>
            </w:r>
          </w:p>
          <w:p w:rsidR="00D907D2" w:rsidRDefault="00D907D2" w:rsidP="00D907D2">
            <w:pPr>
              <w:tabs>
                <w:tab w:val="left" w:pos="705"/>
              </w:tabs>
              <w:ind w:left="846"/>
              <w:rPr>
                <w:rFonts w:asciiTheme="minorHAnsi" w:hAnsiTheme="minorHAnsi"/>
                <w:sz w:val="22"/>
              </w:rPr>
            </w:pPr>
            <w:r>
              <w:rPr>
                <w:rFonts w:asciiTheme="minorHAnsi" w:hAnsiTheme="minorHAnsi"/>
                <w:sz w:val="22"/>
              </w:rPr>
              <w:t>Moved: Robert Bentzen</w:t>
            </w:r>
          </w:p>
          <w:p w:rsidR="00D907D2" w:rsidRDefault="00D907D2" w:rsidP="00D907D2">
            <w:pPr>
              <w:tabs>
                <w:tab w:val="left" w:pos="705"/>
              </w:tabs>
              <w:ind w:left="846"/>
              <w:rPr>
                <w:rFonts w:asciiTheme="minorHAnsi" w:hAnsiTheme="minorHAnsi"/>
                <w:sz w:val="22"/>
              </w:rPr>
            </w:pPr>
            <w:r>
              <w:rPr>
                <w:rFonts w:asciiTheme="minorHAnsi" w:hAnsiTheme="minorHAnsi"/>
                <w:sz w:val="22"/>
              </w:rPr>
              <w:t>Seconded: Sheryl Furlonger</w:t>
            </w:r>
          </w:p>
          <w:p w:rsidR="00D907D2" w:rsidRPr="00E726C7" w:rsidRDefault="00D907D2" w:rsidP="00D907D2">
            <w:pPr>
              <w:tabs>
                <w:tab w:val="left" w:pos="705"/>
              </w:tabs>
              <w:ind w:left="846"/>
              <w:rPr>
                <w:rFonts w:asciiTheme="minorHAnsi" w:hAnsiTheme="minorHAnsi"/>
                <w:sz w:val="22"/>
              </w:rPr>
            </w:pPr>
            <w:r>
              <w:rPr>
                <w:rFonts w:asciiTheme="minorHAnsi" w:hAnsiTheme="minorHAnsi"/>
                <w:sz w:val="22"/>
              </w:rPr>
              <w:t>Carried</w:t>
            </w:r>
          </w:p>
        </w:tc>
      </w:tr>
      <w:tr w:rsidR="00D907D2" w:rsidRPr="00D03F68">
        <w:trPr>
          <w:trHeight w:val="3647"/>
          <w:jc w:val="center"/>
        </w:trPr>
        <w:tc>
          <w:tcPr>
            <w:tcW w:w="9058" w:type="dxa"/>
            <w:gridSpan w:val="2"/>
            <w:tcBorders>
              <w:bottom w:val="single" w:sz="4" w:space="0" w:color="auto"/>
            </w:tcBorders>
            <w:vAlign w:val="center"/>
          </w:tcPr>
          <w:p w:rsidR="00D907D2" w:rsidRPr="00D03F68" w:rsidRDefault="00D907D2" w:rsidP="004132E5">
            <w:pPr>
              <w:numPr>
                <w:ilvl w:val="1"/>
                <w:numId w:val="1"/>
              </w:numPr>
              <w:tabs>
                <w:tab w:val="clear" w:pos="1728"/>
                <w:tab w:val="left" w:pos="0"/>
                <w:tab w:val="num" w:pos="720"/>
                <w:tab w:val="left" w:pos="2520"/>
                <w:tab w:val="right" w:leader="dot" w:pos="9360"/>
              </w:tabs>
              <w:suppressAutoHyphens/>
              <w:spacing w:before="120"/>
              <w:ind w:left="720" w:hanging="270"/>
              <w:rPr>
                <w:rFonts w:asciiTheme="minorHAnsi" w:hAnsiTheme="minorHAnsi"/>
                <w:sz w:val="22"/>
              </w:rPr>
            </w:pPr>
            <w:r w:rsidRPr="00D03F68">
              <w:rPr>
                <w:rFonts w:asciiTheme="minorHAnsi" w:hAnsiTheme="minorHAnsi"/>
                <w:sz w:val="22"/>
              </w:rPr>
              <w:t>External Relations</w:t>
            </w:r>
          </w:p>
          <w:p w:rsidR="00D907D2" w:rsidRDefault="00D907D2" w:rsidP="00D907D2">
            <w:pPr>
              <w:numPr>
                <w:ilvl w:val="1"/>
                <w:numId w:val="4"/>
              </w:numPr>
              <w:tabs>
                <w:tab w:val="left" w:pos="0"/>
                <w:tab w:val="left" w:pos="990"/>
              </w:tabs>
              <w:suppressAutoHyphens/>
              <w:ind w:left="990" w:hanging="283"/>
              <w:rPr>
                <w:rFonts w:asciiTheme="minorHAnsi" w:hAnsiTheme="minorHAnsi"/>
                <w:sz w:val="22"/>
              </w:rPr>
            </w:pPr>
            <w:r>
              <w:rPr>
                <w:rFonts w:asciiTheme="minorHAnsi" w:hAnsiTheme="minorHAnsi"/>
                <w:sz w:val="22"/>
              </w:rPr>
              <w:t>Role of PR for OCASA</w:t>
            </w:r>
          </w:p>
          <w:p w:rsidR="00D907D2" w:rsidRPr="004132E5" w:rsidRDefault="00D907D2" w:rsidP="004132E5">
            <w:pPr>
              <w:numPr>
                <w:ilvl w:val="1"/>
                <w:numId w:val="4"/>
              </w:numPr>
              <w:tabs>
                <w:tab w:val="left" w:pos="0"/>
                <w:tab w:val="left" w:pos="990"/>
              </w:tabs>
              <w:suppressAutoHyphens/>
              <w:spacing w:after="120"/>
              <w:ind w:left="990" w:hanging="283"/>
              <w:rPr>
                <w:rFonts w:asciiTheme="minorHAnsi" w:hAnsiTheme="minorHAnsi"/>
                <w:sz w:val="22"/>
              </w:rPr>
            </w:pPr>
            <w:r w:rsidRPr="00D907D2">
              <w:rPr>
                <w:rFonts w:asciiTheme="minorHAnsi" w:hAnsiTheme="minorHAnsi"/>
                <w:sz w:val="22"/>
              </w:rPr>
              <w:t>Building into 2012 budget</w:t>
            </w:r>
          </w:p>
          <w:p w:rsidR="00D907D2" w:rsidRDefault="00D907D2" w:rsidP="0007191B">
            <w:pPr>
              <w:tabs>
                <w:tab w:val="left" w:pos="846"/>
                <w:tab w:val="right" w:leader="dot" w:pos="6399"/>
              </w:tabs>
              <w:suppressAutoHyphens/>
              <w:ind w:left="846"/>
              <w:rPr>
                <w:rFonts w:asciiTheme="minorHAnsi" w:hAnsiTheme="minorHAnsi"/>
                <w:sz w:val="22"/>
              </w:rPr>
            </w:pPr>
            <w:r>
              <w:rPr>
                <w:rFonts w:asciiTheme="minorHAnsi" w:hAnsiTheme="minorHAnsi"/>
                <w:sz w:val="22"/>
              </w:rPr>
              <w:t xml:space="preserve">Diane reviewed the need for PR/External </w:t>
            </w:r>
            <w:proofErr w:type="gramStart"/>
            <w:r>
              <w:rPr>
                <w:rFonts w:asciiTheme="minorHAnsi" w:hAnsiTheme="minorHAnsi"/>
                <w:sz w:val="22"/>
              </w:rPr>
              <w:t>relations</w:t>
            </w:r>
            <w:proofErr w:type="gramEnd"/>
            <w:r>
              <w:rPr>
                <w:rFonts w:asciiTheme="minorHAnsi" w:hAnsiTheme="minorHAnsi"/>
                <w:sz w:val="22"/>
              </w:rPr>
              <w:t xml:space="preserve"> expertise moving forward. She recommended the following: </w:t>
            </w:r>
          </w:p>
          <w:p w:rsidR="00D907D2" w:rsidRPr="00B07FDE" w:rsidRDefault="00D907D2" w:rsidP="0007191B">
            <w:pPr>
              <w:pStyle w:val="ListParagraph"/>
              <w:numPr>
                <w:ilvl w:val="6"/>
                <w:numId w:val="1"/>
              </w:numPr>
              <w:tabs>
                <w:tab w:val="clear" w:pos="2520"/>
                <w:tab w:val="left" w:pos="0"/>
                <w:tab w:val="num" w:pos="1272"/>
                <w:tab w:val="right" w:leader="dot" w:pos="6399"/>
              </w:tabs>
              <w:suppressAutoHyphens/>
              <w:spacing w:after="0"/>
              <w:ind w:left="1272" w:hanging="283"/>
              <w:rPr>
                <w:rFonts w:asciiTheme="minorHAnsi" w:hAnsiTheme="minorHAnsi"/>
              </w:rPr>
            </w:pPr>
            <w:proofErr w:type="gramStart"/>
            <w:r w:rsidRPr="00B07FDE">
              <w:rPr>
                <w:rFonts w:asciiTheme="minorHAnsi" w:hAnsiTheme="minorHAnsi"/>
              </w:rPr>
              <w:t>that</w:t>
            </w:r>
            <w:proofErr w:type="gramEnd"/>
            <w:r w:rsidRPr="00B07FDE">
              <w:rPr>
                <w:rFonts w:asciiTheme="minorHAnsi" w:hAnsiTheme="minorHAnsi"/>
              </w:rPr>
              <w:t xml:space="preserve"> a starting point be working with Redbrick Communications, on building a member/administrator profile for purposes of advocating around Bill 16 (Budget up to $1000 in this fiscal year);</w:t>
            </w:r>
          </w:p>
          <w:p w:rsidR="00D907D2" w:rsidRDefault="00D907D2" w:rsidP="004132E5">
            <w:pPr>
              <w:pStyle w:val="ListParagraph"/>
              <w:numPr>
                <w:ilvl w:val="6"/>
                <w:numId w:val="1"/>
              </w:numPr>
              <w:tabs>
                <w:tab w:val="clear" w:pos="2520"/>
                <w:tab w:val="left" w:pos="0"/>
                <w:tab w:val="num" w:pos="1272"/>
                <w:tab w:val="right" w:leader="dot" w:pos="6399"/>
              </w:tabs>
              <w:suppressAutoHyphens/>
              <w:spacing w:after="120"/>
              <w:ind w:left="1272"/>
              <w:rPr>
                <w:rFonts w:asciiTheme="minorHAnsi" w:hAnsiTheme="minorHAnsi"/>
              </w:rPr>
            </w:pPr>
            <w:r>
              <w:rPr>
                <w:rFonts w:asciiTheme="minorHAnsi" w:hAnsiTheme="minorHAnsi"/>
              </w:rPr>
              <w:t xml:space="preserve">That an expense line be built into the 2012 budget for external relations. </w:t>
            </w:r>
          </w:p>
          <w:p w:rsidR="00D907D2" w:rsidRPr="00D907D2" w:rsidRDefault="00D907D2" w:rsidP="0007191B">
            <w:pPr>
              <w:pStyle w:val="ListParagraph"/>
              <w:tabs>
                <w:tab w:val="left" w:pos="0"/>
                <w:tab w:val="num" w:pos="1272"/>
                <w:tab w:val="right" w:leader="dot" w:pos="6399"/>
              </w:tabs>
              <w:suppressAutoHyphens/>
              <w:ind w:left="1272"/>
              <w:rPr>
                <w:rFonts w:asciiTheme="minorHAnsi" w:hAnsiTheme="minorHAnsi"/>
              </w:rPr>
            </w:pPr>
            <w:r>
              <w:rPr>
                <w:rFonts w:asciiTheme="minorHAnsi" w:hAnsiTheme="minorHAnsi"/>
              </w:rPr>
              <w:t xml:space="preserve">It was agreed that the Executive Director has discretion for this level of spending, and that Diane and Robert will continue to develop the 2012 communications budget. </w:t>
            </w:r>
          </w:p>
        </w:tc>
      </w:tr>
      <w:tr w:rsidR="00550FA8" w:rsidRPr="00D03F68">
        <w:trPr>
          <w:trHeight w:val="884"/>
          <w:jc w:val="center"/>
        </w:trPr>
        <w:tc>
          <w:tcPr>
            <w:tcW w:w="9058" w:type="dxa"/>
            <w:gridSpan w:val="2"/>
            <w:vAlign w:val="center"/>
          </w:tcPr>
          <w:p w:rsidR="00550FA8" w:rsidRPr="00D03F68" w:rsidRDefault="00550FA8" w:rsidP="004132E5">
            <w:pPr>
              <w:numPr>
                <w:ilvl w:val="1"/>
                <w:numId w:val="1"/>
              </w:numPr>
              <w:tabs>
                <w:tab w:val="clear" w:pos="1728"/>
                <w:tab w:val="left" w:pos="0"/>
                <w:tab w:val="num" w:pos="720"/>
                <w:tab w:val="left" w:pos="2520"/>
                <w:tab w:val="right" w:leader="dot" w:pos="9360"/>
              </w:tabs>
              <w:suppressAutoHyphens/>
              <w:spacing w:before="120"/>
              <w:ind w:left="720" w:hanging="270"/>
              <w:rPr>
                <w:rFonts w:asciiTheme="minorHAnsi" w:hAnsiTheme="minorHAnsi"/>
                <w:sz w:val="22"/>
              </w:rPr>
            </w:pPr>
            <w:r w:rsidRPr="00D03F68">
              <w:rPr>
                <w:rFonts w:asciiTheme="minorHAnsi" w:hAnsiTheme="minorHAnsi"/>
                <w:sz w:val="22"/>
              </w:rPr>
              <w:t>Provincial appointments</w:t>
            </w:r>
            <w:r w:rsidR="00433148">
              <w:rPr>
                <w:rFonts w:asciiTheme="minorHAnsi" w:hAnsiTheme="minorHAnsi"/>
                <w:sz w:val="22"/>
              </w:rPr>
              <w:t xml:space="preserve"> (Appendix 2):</w:t>
            </w:r>
          </w:p>
          <w:p w:rsidR="00550FA8" w:rsidRDefault="00550FA8" w:rsidP="008322F3">
            <w:pPr>
              <w:pStyle w:val="ListParagraph"/>
              <w:numPr>
                <w:ilvl w:val="0"/>
                <w:numId w:val="9"/>
              </w:numPr>
              <w:tabs>
                <w:tab w:val="left" w:pos="0"/>
                <w:tab w:val="left" w:pos="2520"/>
                <w:tab w:val="right" w:leader="dot" w:pos="9360"/>
              </w:tabs>
              <w:suppressAutoHyphens/>
              <w:spacing w:after="0" w:line="240" w:lineRule="auto"/>
              <w:rPr>
                <w:rFonts w:asciiTheme="minorHAnsi" w:hAnsiTheme="minorHAnsi"/>
              </w:rPr>
            </w:pPr>
            <w:r w:rsidRPr="00D03F68">
              <w:rPr>
                <w:rFonts w:asciiTheme="minorHAnsi" w:hAnsiTheme="minorHAnsi"/>
              </w:rPr>
              <w:t>Procedures</w:t>
            </w:r>
          </w:p>
          <w:p w:rsidR="005970F9" w:rsidRPr="004132E5" w:rsidRDefault="00550FA8" w:rsidP="004132E5">
            <w:pPr>
              <w:pStyle w:val="ListParagraph"/>
              <w:tabs>
                <w:tab w:val="left" w:pos="0"/>
                <w:tab w:val="left" w:pos="2520"/>
                <w:tab w:val="right" w:leader="dot" w:pos="9360"/>
              </w:tabs>
              <w:suppressAutoHyphens/>
              <w:spacing w:after="120" w:line="240" w:lineRule="auto"/>
              <w:ind w:left="1004"/>
              <w:rPr>
                <w:rFonts w:asciiTheme="minorHAnsi" w:hAnsiTheme="minorHAnsi"/>
              </w:rPr>
            </w:pPr>
            <w:r>
              <w:rPr>
                <w:rFonts w:asciiTheme="minorHAnsi" w:hAnsiTheme="minorHAnsi"/>
              </w:rPr>
              <w:t xml:space="preserve">The draft procedure for provincial appointments was </w:t>
            </w:r>
            <w:r w:rsidR="00201696">
              <w:rPr>
                <w:rFonts w:asciiTheme="minorHAnsi" w:hAnsiTheme="minorHAnsi"/>
              </w:rPr>
              <w:t xml:space="preserve">reviewed. It was agreed that the Executive Committee could simply approve any appointments, and take to the Board for information purposes. </w:t>
            </w:r>
          </w:p>
          <w:p w:rsidR="005970F9" w:rsidRPr="004132E5" w:rsidRDefault="00AE1405" w:rsidP="004132E5">
            <w:pPr>
              <w:pStyle w:val="ListParagraph"/>
              <w:tabs>
                <w:tab w:val="left" w:pos="0"/>
                <w:tab w:val="left" w:pos="2520"/>
                <w:tab w:val="right" w:leader="dot" w:pos="9360"/>
              </w:tabs>
              <w:suppressAutoHyphens/>
              <w:spacing w:after="120" w:line="240" w:lineRule="auto"/>
              <w:ind w:left="1004"/>
              <w:rPr>
                <w:rFonts w:asciiTheme="minorHAnsi" w:hAnsiTheme="minorHAnsi"/>
                <w:u w:val="single"/>
              </w:rPr>
            </w:pPr>
            <w:r w:rsidRPr="005970F9">
              <w:rPr>
                <w:rFonts w:asciiTheme="minorHAnsi" w:hAnsiTheme="minorHAnsi"/>
                <w:u w:val="single"/>
              </w:rPr>
              <w:t>Motion: That the operations procedure for provincial appointments be adopted</w:t>
            </w:r>
            <w:r w:rsidR="005970F9" w:rsidRPr="005970F9">
              <w:rPr>
                <w:rFonts w:asciiTheme="minorHAnsi" w:hAnsiTheme="minorHAnsi"/>
                <w:u w:val="single"/>
              </w:rPr>
              <w:t xml:space="preserve">, with the amendment confirming Executive approval. </w:t>
            </w:r>
          </w:p>
          <w:p w:rsidR="005970F9" w:rsidRPr="005970F9" w:rsidRDefault="005970F9" w:rsidP="005970F9">
            <w:pPr>
              <w:pStyle w:val="ListParagraph"/>
              <w:tabs>
                <w:tab w:val="left" w:pos="0"/>
                <w:tab w:val="left" w:pos="2520"/>
                <w:tab w:val="right" w:leader="dot" w:pos="9360"/>
              </w:tabs>
              <w:suppressAutoHyphens/>
              <w:spacing w:after="0" w:line="240" w:lineRule="auto"/>
              <w:ind w:left="1004"/>
              <w:rPr>
                <w:rFonts w:asciiTheme="minorHAnsi" w:hAnsiTheme="minorHAnsi"/>
              </w:rPr>
            </w:pPr>
            <w:r>
              <w:rPr>
                <w:rFonts w:asciiTheme="minorHAnsi" w:hAnsiTheme="minorHAnsi"/>
              </w:rPr>
              <w:t>Moved: Sheryl Furlonger</w:t>
            </w:r>
          </w:p>
          <w:p w:rsidR="005970F9" w:rsidRDefault="005970F9" w:rsidP="00550FA8">
            <w:pPr>
              <w:pStyle w:val="ListParagraph"/>
              <w:tabs>
                <w:tab w:val="left" w:pos="0"/>
                <w:tab w:val="left" w:pos="2520"/>
                <w:tab w:val="right" w:leader="dot" w:pos="9360"/>
              </w:tabs>
              <w:suppressAutoHyphens/>
              <w:spacing w:after="0" w:line="240" w:lineRule="auto"/>
              <w:ind w:left="1004"/>
              <w:rPr>
                <w:rFonts w:asciiTheme="minorHAnsi" w:hAnsiTheme="minorHAnsi"/>
              </w:rPr>
            </w:pPr>
            <w:r>
              <w:rPr>
                <w:rFonts w:asciiTheme="minorHAnsi" w:hAnsiTheme="minorHAnsi"/>
              </w:rPr>
              <w:t>Seconded: Robert Bentzen</w:t>
            </w:r>
          </w:p>
          <w:p w:rsidR="00201696" w:rsidRDefault="005970F9" w:rsidP="00550FA8">
            <w:pPr>
              <w:pStyle w:val="ListParagraph"/>
              <w:tabs>
                <w:tab w:val="left" w:pos="0"/>
                <w:tab w:val="left" w:pos="2520"/>
                <w:tab w:val="right" w:leader="dot" w:pos="9360"/>
              </w:tabs>
              <w:suppressAutoHyphens/>
              <w:spacing w:after="0" w:line="240" w:lineRule="auto"/>
              <w:ind w:left="1004"/>
              <w:rPr>
                <w:rFonts w:asciiTheme="minorHAnsi" w:hAnsiTheme="minorHAnsi"/>
              </w:rPr>
            </w:pPr>
            <w:r>
              <w:rPr>
                <w:rFonts w:asciiTheme="minorHAnsi" w:hAnsiTheme="minorHAnsi"/>
              </w:rPr>
              <w:t>Carried</w:t>
            </w:r>
          </w:p>
          <w:p w:rsidR="00550FA8" w:rsidRPr="00201696" w:rsidRDefault="00201696" w:rsidP="00550FA8">
            <w:pPr>
              <w:pStyle w:val="ListParagraph"/>
              <w:tabs>
                <w:tab w:val="left" w:pos="0"/>
                <w:tab w:val="left" w:pos="2520"/>
                <w:tab w:val="right" w:leader="dot" w:pos="9360"/>
              </w:tabs>
              <w:suppressAutoHyphens/>
              <w:spacing w:after="0" w:line="240" w:lineRule="auto"/>
              <w:ind w:left="1004"/>
              <w:rPr>
                <w:rFonts w:asciiTheme="minorHAnsi" w:hAnsiTheme="minorHAnsi"/>
                <w:b/>
              </w:rPr>
            </w:pPr>
            <w:r w:rsidRPr="00201696">
              <w:rPr>
                <w:rFonts w:asciiTheme="minorHAnsi" w:hAnsiTheme="minorHAnsi"/>
                <w:b/>
              </w:rPr>
              <w:t xml:space="preserve">Action: Diane will amend the procedure accordingly, and include it in the information package for the board. </w:t>
            </w:r>
          </w:p>
          <w:p w:rsidR="00550FA8" w:rsidRPr="00D03F68" w:rsidRDefault="00550FA8" w:rsidP="00333EB5">
            <w:pPr>
              <w:tabs>
                <w:tab w:val="left" w:pos="0"/>
                <w:tab w:val="right" w:leader="dot" w:pos="6399"/>
              </w:tabs>
              <w:suppressAutoHyphens/>
              <w:ind w:left="648"/>
              <w:rPr>
                <w:rFonts w:asciiTheme="minorHAnsi" w:hAnsiTheme="minorHAnsi"/>
                <w:sz w:val="22"/>
              </w:rPr>
            </w:pPr>
          </w:p>
        </w:tc>
      </w:tr>
      <w:tr w:rsidR="008B065B" w:rsidRPr="00D03F68">
        <w:trPr>
          <w:trHeight w:val="386"/>
          <w:jc w:val="center"/>
        </w:trPr>
        <w:tc>
          <w:tcPr>
            <w:tcW w:w="9058" w:type="dxa"/>
            <w:gridSpan w:val="2"/>
            <w:vAlign w:val="center"/>
          </w:tcPr>
          <w:p w:rsidR="008B065B" w:rsidRPr="00D03F68" w:rsidRDefault="008B065B" w:rsidP="004132E5">
            <w:pPr>
              <w:numPr>
                <w:ilvl w:val="1"/>
                <w:numId w:val="1"/>
              </w:numPr>
              <w:tabs>
                <w:tab w:val="clear" w:pos="1728"/>
                <w:tab w:val="left" w:pos="0"/>
                <w:tab w:val="num" w:pos="720"/>
                <w:tab w:val="left" w:pos="2520"/>
                <w:tab w:val="right" w:leader="dot" w:pos="9360"/>
              </w:tabs>
              <w:suppressAutoHyphens/>
              <w:spacing w:before="120"/>
              <w:ind w:left="720" w:hanging="270"/>
              <w:rPr>
                <w:rFonts w:asciiTheme="minorHAnsi" w:hAnsiTheme="minorHAnsi"/>
                <w:sz w:val="22"/>
              </w:rPr>
            </w:pPr>
            <w:r w:rsidRPr="00D03F68">
              <w:rPr>
                <w:rFonts w:asciiTheme="minorHAnsi" w:hAnsiTheme="minorHAnsi"/>
                <w:sz w:val="22"/>
              </w:rPr>
              <w:t>Finance</w:t>
            </w:r>
            <w:r>
              <w:rPr>
                <w:rFonts w:asciiTheme="minorHAnsi" w:hAnsiTheme="minorHAnsi"/>
                <w:sz w:val="22"/>
              </w:rPr>
              <w:t xml:space="preserve"> </w:t>
            </w:r>
            <w:r w:rsidR="008B1815">
              <w:rPr>
                <w:rFonts w:asciiTheme="minorHAnsi" w:hAnsiTheme="minorHAnsi"/>
                <w:sz w:val="22"/>
              </w:rPr>
              <w:t>Report</w:t>
            </w:r>
            <w:r w:rsidR="00433148">
              <w:rPr>
                <w:rFonts w:asciiTheme="minorHAnsi" w:hAnsiTheme="minorHAnsi"/>
                <w:sz w:val="22"/>
              </w:rPr>
              <w:t xml:space="preserve"> (Appendix 3)</w:t>
            </w:r>
          </w:p>
          <w:p w:rsidR="008B065B" w:rsidRPr="00D03F68" w:rsidRDefault="008B065B" w:rsidP="00333EB5">
            <w:pPr>
              <w:tabs>
                <w:tab w:val="left" w:pos="0"/>
                <w:tab w:val="left" w:pos="2520"/>
                <w:tab w:val="right" w:leader="dot" w:pos="9360"/>
              </w:tabs>
              <w:suppressAutoHyphens/>
              <w:ind w:left="720"/>
              <w:rPr>
                <w:rFonts w:asciiTheme="minorHAnsi" w:hAnsiTheme="minorHAnsi"/>
                <w:sz w:val="22"/>
              </w:rPr>
            </w:pPr>
            <w:r w:rsidRPr="00D03F68">
              <w:rPr>
                <w:rFonts w:asciiTheme="minorHAnsi" w:hAnsiTheme="minorHAnsi"/>
                <w:sz w:val="22"/>
              </w:rPr>
              <w:t>Financial update</w:t>
            </w:r>
          </w:p>
          <w:p w:rsidR="008B065B" w:rsidRDefault="008B065B" w:rsidP="00C22F94">
            <w:pPr>
              <w:tabs>
                <w:tab w:val="left" w:pos="0"/>
                <w:tab w:val="left" w:pos="2520"/>
                <w:tab w:val="right" w:leader="dot" w:pos="9360"/>
              </w:tabs>
              <w:suppressAutoHyphens/>
              <w:ind w:left="720"/>
              <w:rPr>
                <w:rFonts w:asciiTheme="minorHAnsi" w:hAnsiTheme="minorHAnsi"/>
                <w:sz w:val="22"/>
              </w:rPr>
            </w:pPr>
            <w:r w:rsidRPr="00D03F68">
              <w:rPr>
                <w:rFonts w:asciiTheme="minorHAnsi" w:hAnsiTheme="minorHAnsi"/>
                <w:sz w:val="22"/>
              </w:rPr>
              <w:t>2012 Budget</w:t>
            </w:r>
            <w:r>
              <w:rPr>
                <w:rFonts w:asciiTheme="minorHAnsi" w:hAnsiTheme="minorHAnsi"/>
                <w:sz w:val="22"/>
              </w:rPr>
              <w:t>: member fees increase</w:t>
            </w:r>
          </w:p>
          <w:p w:rsidR="008B065B" w:rsidRDefault="008B065B" w:rsidP="00C22F94">
            <w:pPr>
              <w:tabs>
                <w:tab w:val="left" w:pos="0"/>
                <w:tab w:val="left" w:pos="2520"/>
                <w:tab w:val="right" w:leader="dot" w:pos="9360"/>
              </w:tabs>
              <w:suppressAutoHyphens/>
              <w:ind w:left="720"/>
              <w:rPr>
                <w:rFonts w:asciiTheme="minorHAnsi" w:hAnsiTheme="minorHAnsi"/>
                <w:sz w:val="22"/>
              </w:rPr>
            </w:pPr>
          </w:p>
          <w:p w:rsidR="008B1815" w:rsidRDefault="008B065B" w:rsidP="004132E5">
            <w:pPr>
              <w:tabs>
                <w:tab w:val="left" w:pos="0"/>
                <w:tab w:val="left" w:pos="2520"/>
                <w:tab w:val="right" w:leader="dot" w:pos="9360"/>
              </w:tabs>
              <w:suppressAutoHyphens/>
              <w:spacing w:after="120"/>
              <w:ind w:left="720"/>
              <w:rPr>
                <w:rFonts w:asciiTheme="minorHAnsi" w:hAnsiTheme="minorHAnsi"/>
                <w:sz w:val="22"/>
              </w:rPr>
            </w:pPr>
            <w:r>
              <w:rPr>
                <w:rFonts w:asciiTheme="minorHAnsi" w:hAnsiTheme="minorHAnsi"/>
                <w:sz w:val="22"/>
              </w:rPr>
              <w:t>Robert reviewed the financials to the end of September 30, with a forecast to December 31. Most noteworthy is the decline in membership revenues</w:t>
            </w:r>
            <w:r w:rsidR="001940F5">
              <w:rPr>
                <w:rFonts w:asciiTheme="minorHAnsi" w:hAnsiTheme="minorHAnsi"/>
                <w:sz w:val="22"/>
              </w:rPr>
              <w:t xml:space="preserve">, with a small offset by lower expenses and increased revenues from the conference. The projected </w:t>
            </w:r>
            <w:proofErr w:type="gramStart"/>
            <w:r w:rsidR="001940F5">
              <w:rPr>
                <w:rFonts w:asciiTheme="minorHAnsi" w:hAnsiTheme="minorHAnsi"/>
                <w:sz w:val="22"/>
              </w:rPr>
              <w:t>year end</w:t>
            </w:r>
            <w:proofErr w:type="gramEnd"/>
            <w:r w:rsidR="001940F5">
              <w:rPr>
                <w:rFonts w:asciiTheme="minorHAnsi" w:hAnsiTheme="minorHAnsi"/>
                <w:sz w:val="22"/>
              </w:rPr>
              <w:t xml:space="preserve"> result is a deficit of ($1403), reflecting an overall variance from the budget of ($2,760). </w:t>
            </w:r>
          </w:p>
          <w:p w:rsidR="00906A61" w:rsidRDefault="008B1815" w:rsidP="00906A61">
            <w:pPr>
              <w:tabs>
                <w:tab w:val="left" w:pos="0"/>
                <w:tab w:val="left" w:pos="2520"/>
                <w:tab w:val="right" w:leader="dot" w:pos="9360"/>
              </w:tabs>
              <w:suppressAutoHyphens/>
              <w:ind w:left="720"/>
              <w:rPr>
                <w:rFonts w:asciiTheme="minorHAnsi" w:hAnsiTheme="minorHAnsi"/>
                <w:sz w:val="22"/>
              </w:rPr>
            </w:pPr>
            <w:r>
              <w:rPr>
                <w:rFonts w:asciiTheme="minorHAnsi" w:hAnsiTheme="minorHAnsi"/>
                <w:sz w:val="22"/>
              </w:rPr>
              <w:t>In light of new strategic initiatives in the development stages (i.e. new hires strategy and communications), it was recommended that a fee increase be considered for 2012. Discussion noted the importance of s</w:t>
            </w:r>
            <w:r w:rsidR="00433148">
              <w:rPr>
                <w:rFonts w:asciiTheme="minorHAnsi" w:hAnsiTheme="minorHAnsi"/>
                <w:sz w:val="22"/>
              </w:rPr>
              <w:t xml:space="preserve">trong communications to members, and the possibility of rolling it out starting April 1, in line with the end of the public wage restraint legislation. </w:t>
            </w:r>
          </w:p>
          <w:p w:rsidR="008B065B" w:rsidRPr="00D03F68" w:rsidRDefault="00906A61" w:rsidP="00906A61">
            <w:pPr>
              <w:tabs>
                <w:tab w:val="left" w:pos="0"/>
                <w:tab w:val="left" w:pos="2520"/>
                <w:tab w:val="right" w:leader="dot" w:pos="9360"/>
              </w:tabs>
              <w:suppressAutoHyphens/>
              <w:ind w:left="720"/>
              <w:rPr>
                <w:rFonts w:asciiTheme="minorHAnsi" w:hAnsiTheme="minorHAnsi"/>
                <w:sz w:val="22"/>
              </w:rPr>
            </w:pPr>
            <w:r>
              <w:rPr>
                <w:rFonts w:asciiTheme="minorHAnsi" w:hAnsiTheme="minorHAnsi"/>
                <w:sz w:val="22"/>
              </w:rPr>
              <w:t>It was agreed that this would be part of the 2012 budget proposal at the November board meeting.</w:t>
            </w:r>
          </w:p>
        </w:tc>
      </w:tr>
      <w:tr w:rsidR="00906A61" w:rsidRPr="00D03F68">
        <w:trPr>
          <w:trHeight w:val="908"/>
          <w:jc w:val="center"/>
        </w:trPr>
        <w:tc>
          <w:tcPr>
            <w:tcW w:w="9058" w:type="dxa"/>
            <w:gridSpan w:val="2"/>
            <w:vAlign w:val="center"/>
          </w:tcPr>
          <w:p w:rsidR="00906A61" w:rsidRPr="00906A61" w:rsidRDefault="00906A61" w:rsidP="004132E5">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906A61">
              <w:rPr>
                <w:rFonts w:asciiTheme="minorHAnsi" w:hAnsiTheme="minorHAnsi"/>
                <w:sz w:val="22"/>
              </w:rPr>
              <w:t xml:space="preserve">Reports: </w:t>
            </w:r>
          </w:p>
          <w:p w:rsidR="00906A61" w:rsidRPr="00906A61" w:rsidRDefault="00906A61" w:rsidP="00906A61">
            <w:pPr>
              <w:pStyle w:val="ListParagraph"/>
              <w:numPr>
                <w:ilvl w:val="0"/>
                <w:numId w:val="10"/>
              </w:numPr>
              <w:tabs>
                <w:tab w:val="left" w:pos="0"/>
                <w:tab w:val="right" w:leader="dot" w:pos="8622"/>
              </w:tabs>
              <w:suppressAutoHyphens/>
              <w:spacing w:after="0"/>
              <w:rPr>
                <w:rFonts w:asciiTheme="minorHAnsi" w:hAnsiTheme="minorHAnsi"/>
              </w:rPr>
            </w:pPr>
            <w:r w:rsidRPr="00906A61">
              <w:rPr>
                <w:rFonts w:asciiTheme="minorHAnsi" w:hAnsiTheme="minorHAnsi"/>
              </w:rPr>
              <w:t>Strategic Plan</w:t>
            </w:r>
          </w:p>
          <w:p w:rsidR="00906A61" w:rsidRPr="00906A61" w:rsidRDefault="00906A61" w:rsidP="00906A61">
            <w:pPr>
              <w:pStyle w:val="ListParagraph"/>
              <w:numPr>
                <w:ilvl w:val="0"/>
                <w:numId w:val="10"/>
              </w:numPr>
              <w:tabs>
                <w:tab w:val="left" w:pos="0"/>
                <w:tab w:val="right" w:leader="dot" w:pos="8622"/>
              </w:tabs>
              <w:suppressAutoHyphens/>
              <w:spacing w:after="0"/>
              <w:rPr>
                <w:rFonts w:asciiTheme="minorHAnsi" w:hAnsiTheme="minorHAnsi"/>
              </w:rPr>
            </w:pPr>
            <w:r w:rsidRPr="00906A61">
              <w:rPr>
                <w:rFonts w:asciiTheme="minorHAnsi" w:hAnsiTheme="minorHAnsi"/>
              </w:rPr>
              <w:t>Member Engagement</w:t>
            </w:r>
          </w:p>
          <w:p w:rsidR="00906A61" w:rsidRPr="00906A61" w:rsidRDefault="00906A61" w:rsidP="00353E37">
            <w:pPr>
              <w:tabs>
                <w:tab w:val="left" w:pos="563"/>
                <w:tab w:val="right" w:leader="dot" w:pos="8622"/>
              </w:tabs>
              <w:suppressAutoHyphens/>
              <w:ind w:left="563"/>
              <w:rPr>
                <w:rFonts w:asciiTheme="minorHAnsi" w:hAnsiTheme="minorHAnsi"/>
                <w:sz w:val="22"/>
              </w:rPr>
            </w:pPr>
            <w:r w:rsidRPr="00906A61">
              <w:rPr>
                <w:rFonts w:asciiTheme="minorHAnsi" w:hAnsiTheme="minorHAnsi"/>
                <w:sz w:val="22"/>
              </w:rPr>
              <w:t xml:space="preserve">Diane briefly reviewed the work to date of these working groups, noting that a full report will be made at the November Board meeting. </w:t>
            </w:r>
            <w:r w:rsidR="00353E37">
              <w:rPr>
                <w:rFonts w:asciiTheme="minorHAnsi" w:hAnsiTheme="minorHAnsi"/>
                <w:sz w:val="22"/>
              </w:rPr>
              <w:t xml:space="preserve">Therefore, the board should expect to see recommendations for language and format changes </w:t>
            </w:r>
            <w:r w:rsidR="00557963">
              <w:rPr>
                <w:rFonts w:asciiTheme="minorHAnsi" w:hAnsiTheme="minorHAnsi"/>
                <w:sz w:val="22"/>
              </w:rPr>
              <w:t xml:space="preserve">to the Strategic Plan and a proposal for a new hires recruitment strategy. </w:t>
            </w:r>
            <w:r w:rsidR="00353E37">
              <w:rPr>
                <w:rFonts w:asciiTheme="minorHAnsi" w:hAnsiTheme="minorHAnsi"/>
                <w:sz w:val="22"/>
              </w:rPr>
              <w:t xml:space="preserve"> </w:t>
            </w:r>
          </w:p>
        </w:tc>
      </w:tr>
      <w:tr w:rsidR="00557963" w:rsidRPr="00D03F68">
        <w:trPr>
          <w:trHeight w:val="828"/>
          <w:jc w:val="center"/>
        </w:trPr>
        <w:tc>
          <w:tcPr>
            <w:tcW w:w="9058" w:type="dxa"/>
            <w:gridSpan w:val="2"/>
            <w:vAlign w:val="center"/>
          </w:tcPr>
          <w:p w:rsidR="00557963" w:rsidRPr="00D03F68" w:rsidRDefault="00557963" w:rsidP="00333EB5">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D03F68">
              <w:rPr>
                <w:rFonts w:asciiTheme="minorHAnsi" w:hAnsiTheme="minorHAnsi"/>
                <w:sz w:val="22"/>
              </w:rPr>
              <w:t>Administration</w:t>
            </w:r>
          </w:p>
          <w:p w:rsidR="004132E5" w:rsidRDefault="00557963" w:rsidP="00557963">
            <w:pPr>
              <w:tabs>
                <w:tab w:val="left" w:pos="990"/>
                <w:tab w:val="right" w:leader="dot" w:pos="8622"/>
              </w:tabs>
              <w:suppressAutoHyphens/>
              <w:spacing w:before="120"/>
              <w:ind w:left="563"/>
              <w:rPr>
                <w:rFonts w:asciiTheme="minorHAnsi" w:hAnsiTheme="minorHAnsi"/>
                <w:sz w:val="22"/>
              </w:rPr>
            </w:pPr>
            <w:r>
              <w:rPr>
                <w:rFonts w:asciiTheme="minorHAnsi" w:hAnsiTheme="minorHAnsi"/>
                <w:sz w:val="22"/>
              </w:rPr>
              <w:t xml:space="preserve">Next Board Meeting: November 17 (9:30 am) </w:t>
            </w:r>
          </w:p>
          <w:p w:rsidR="00557963" w:rsidRPr="004132E5" w:rsidRDefault="00557963" w:rsidP="004132E5">
            <w:pPr>
              <w:tabs>
                <w:tab w:val="left" w:pos="990"/>
                <w:tab w:val="right" w:leader="dot" w:pos="8622"/>
              </w:tabs>
              <w:suppressAutoHyphens/>
              <w:ind w:left="563"/>
              <w:rPr>
                <w:rFonts w:asciiTheme="minorHAnsi" w:hAnsiTheme="minorHAnsi"/>
                <w:i/>
                <w:sz w:val="22"/>
              </w:rPr>
            </w:pPr>
            <w:r w:rsidRPr="004132E5">
              <w:rPr>
                <w:rFonts w:asciiTheme="minorHAnsi" w:hAnsiTheme="minorHAnsi"/>
                <w:i/>
                <w:sz w:val="22"/>
              </w:rPr>
              <w:t>Robert and Diane will confirm mode of communication for meeting (teleconference or web conference)</w:t>
            </w:r>
          </w:p>
          <w:p w:rsidR="00557963" w:rsidRDefault="00557963" w:rsidP="00557963">
            <w:pPr>
              <w:tabs>
                <w:tab w:val="left" w:pos="990"/>
                <w:tab w:val="right" w:leader="dot" w:pos="8622"/>
              </w:tabs>
              <w:suppressAutoHyphens/>
              <w:spacing w:before="120"/>
              <w:ind w:left="563"/>
              <w:rPr>
                <w:rFonts w:asciiTheme="minorHAnsi" w:hAnsiTheme="minorHAnsi"/>
                <w:sz w:val="22"/>
              </w:rPr>
            </w:pPr>
            <w:r w:rsidRPr="00D03F68">
              <w:rPr>
                <w:rFonts w:asciiTheme="minorHAnsi" w:hAnsiTheme="minorHAnsi"/>
                <w:sz w:val="22"/>
              </w:rPr>
              <w:t xml:space="preserve">Next </w:t>
            </w:r>
            <w:r>
              <w:rPr>
                <w:rFonts w:asciiTheme="minorHAnsi" w:hAnsiTheme="minorHAnsi"/>
                <w:sz w:val="22"/>
              </w:rPr>
              <w:t>Executive Meeting: January 19 (9:00 am)</w:t>
            </w:r>
          </w:p>
          <w:p w:rsidR="00557963" w:rsidRPr="00D03F68" w:rsidRDefault="00557963" w:rsidP="00557963">
            <w:pPr>
              <w:tabs>
                <w:tab w:val="left" w:pos="0"/>
                <w:tab w:val="right" w:leader="dot" w:pos="6399"/>
              </w:tabs>
              <w:suppressAutoHyphens/>
              <w:ind w:left="563"/>
              <w:rPr>
                <w:rFonts w:asciiTheme="minorHAnsi" w:hAnsiTheme="minorHAnsi"/>
                <w:sz w:val="22"/>
              </w:rPr>
            </w:pPr>
          </w:p>
        </w:tc>
      </w:tr>
      <w:tr w:rsidR="004132E5" w:rsidRPr="00D03F68">
        <w:trPr>
          <w:jc w:val="center"/>
        </w:trPr>
        <w:tc>
          <w:tcPr>
            <w:tcW w:w="9058" w:type="dxa"/>
            <w:gridSpan w:val="2"/>
            <w:vAlign w:val="center"/>
          </w:tcPr>
          <w:p w:rsidR="004132E5" w:rsidRPr="00D03F68" w:rsidRDefault="004132E5" w:rsidP="00333EB5">
            <w:pPr>
              <w:numPr>
                <w:ilvl w:val="0"/>
                <w:numId w:val="2"/>
              </w:numPr>
              <w:tabs>
                <w:tab w:val="clear" w:pos="1008"/>
                <w:tab w:val="left" w:pos="0"/>
                <w:tab w:val="num" w:pos="540"/>
                <w:tab w:val="right" w:leader="dot" w:pos="8622"/>
              </w:tabs>
              <w:suppressAutoHyphens/>
              <w:spacing w:before="120"/>
              <w:ind w:left="540"/>
              <w:rPr>
                <w:rFonts w:asciiTheme="minorHAnsi" w:hAnsiTheme="minorHAnsi"/>
                <w:sz w:val="22"/>
              </w:rPr>
            </w:pPr>
            <w:r w:rsidRPr="00D03F68">
              <w:rPr>
                <w:rFonts w:asciiTheme="minorHAnsi" w:hAnsiTheme="minorHAnsi"/>
                <w:sz w:val="22"/>
              </w:rPr>
              <w:t xml:space="preserve">Adjournment:  </w:t>
            </w:r>
          </w:p>
          <w:p w:rsidR="004132E5" w:rsidRPr="00D03F68" w:rsidRDefault="004132E5" w:rsidP="004132E5">
            <w:pPr>
              <w:tabs>
                <w:tab w:val="left" w:pos="563"/>
                <w:tab w:val="right" w:leader="dot" w:pos="8622"/>
              </w:tabs>
              <w:suppressAutoHyphens/>
              <w:spacing w:before="120"/>
              <w:ind w:left="563"/>
              <w:rPr>
                <w:rFonts w:asciiTheme="minorHAnsi" w:hAnsiTheme="minorHAnsi"/>
                <w:sz w:val="22"/>
              </w:rPr>
            </w:pPr>
            <w:r w:rsidRPr="00D03F68">
              <w:rPr>
                <w:rFonts w:asciiTheme="minorHAnsi" w:hAnsiTheme="minorHAnsi"/>
                <w:sz w:val="22"/>
              </w:rPr>
              <w:t xml:space="preserve">MOTION TO ADJOURN: </w:t>
            </w:r>
          </w:p>
          <w:p w:rsidR="004132E5" w:rsidRDefault="004132E5" w:rsidP="004132E5">
            <w:pPr>
              <w:tabs>
                <w:tab w:val="left" w:pos="563"/>
                <w:tab w:val="right" w:leader="dot" w:pos="8622"/>
              </w:tabs>
              <w:suppressAutoHyphens/>
              <w:ind w:left="563"/>
              <w:rPr>
                <w:rFonts w:asciiTheme="minorHAnsi" w:hAnsiTheme="minorHAnsi"/>
                <w:sz w:val="22"/>
              </w:rPr>
            </w:pPr>
            <w:r w:rsidRPr="00D03F68">
              <w:rPr>
                <w:rFonts w:asciiTheme="minorHAnsi" w:hAnsiTheme="minorHAnsi"/>
                <w:sz w:val="22"/>
              </w:rPr>
              <w:t xml:space="preserve">Moved: </w:t>
            </w:r>
            <w:r>
              <w:rPr>
                <w:rFonts w:asciiTheme="minorHAnsi" w:hAnsiTheme="minorHAnsi"/>
                <w:sz w:val="22"/>
              </w:rPr>
              <w:t>Robert Bentzen</w:t>
            </w:r>
          </w:p>
          <w:p w:rsidR="004132E5" w:rsidRPr="00D03F68" w:rsidRDefault="004132E5" w:rsidP="004132E5">
            <w:pPr>
              <w:tabs>
                <w:tab w:val="left" w:pos="563"/>
                <w:tab w:val="right" w:leader="dot" w:pos="8622"/>
              </w:tabs>
              <w:suppressAutoHyphens/>
              <w:ind w:left="563"/>
              <w:rPr>
                <w:rFonts w:asciiTheme="minorHAnsi" w:hAnsiTheme="minorHAnsi"/>
                <w:sz w:val="22"/>
              </w:rPr>
            </w:pPr>
            <w:r w:rsidRPr="00D03F68">
              <w:rPr>
                <w:rFonts w:asciiTheme="minorHAnsi" w:hAnsiTheme="minorHAnsi"/>
                <w:sz w:val="22"/>
              </w:rPr>
              <w:t xml:space="preserve">Seconded: </w:t>
            </w:r>
            <w:r>
              <w:rPr>
                <w:rFonts w:asciiTheme="minorHAnsi" w:hAnsiTheme="minorHAnsi"/>
                <w:sz w:val="22"/>
              </w:rPr>
              <w:t>Sheryl Furlonger</w:t>
            </w:r>
          </w:p>
        </w:tc>
      </w:tr>
    </w:tbl>
    <w:p w:rsidR="004132E5" w:rsidRDefault="004132E5" w:rsidP="00333EB5">
      <w:pPr>
        <w:pStyle w:val="BodyText"/>
        <w:rPr>
          <w:rFonts w:asciiTheme="minorHAnsi" w:hAnsiTheme="minorHAnsi"/>
          <w:b/>
          <w:sz w:val="22"/>
        </w:rPr>
        <w:sectPr w:rsidR="004132E5">
          <w:headerReference w:type="default" r:id="rId7"/>
          <w:footerReference w:type="default" r:id="rId8"/>
          <w:headerReference w:type="first" r:id="rId9"/>
          <w:footerReference w:type="first" r:id="rId10"/>
          <w:pgSz w:w="12240" w:h="15840" w:code="1"/>
          <w:pgMar w:top="1440" w:right="1418" w:bottom="993" w:left="1418" w:gutter="0"/>
          <w:titlePg/>
          <w:docGrid w:linePitch="360"/>
          <w:printerSettings r:id="rId11"/>
        </w:sectPr>
      </w:pPr>
    </w:p>
    <w:p w:rsidR="00EF5DD8" w:rsidRDefault="00EF5DD8" w:rsidP="00333EB5">
      <w:pPr>
        <w:pStyle w:val="BodyText"/>
        <w:rPr>
          <w:rFonts w:asciiTheme="minorHAnsi" w:hAnsiTheme="minorHAnsi"/>
          <w:b/>
          <w:sz w:val="22"/>
        </w:rPr>
      </w:pPr>
    </w:p>
    <w:p w:rsidR="00EF5DD8" w:rsidRPr="00EF5DD8" w:rsidRDefault="00EF5DD8" w:rsidP="00EF5DD8">
      <w:pPr>
        <w:rPr>
          <w:rFonts w:asciiTheme="minorHAnsi" w:hAnsiTheme="minorHAnsi"/>
          <w:i/>
          <w:sz w:val="22"/>
        </w:rPr>
      </w:pPr>
      <w:r w:rsidRPr="00EF5DD8">
        <w:rPr>
          <w:rFonts w:asciiTheme="minorHAnsi" w:hAnsiTheme="minorHAnsi"/>
          <w:i/>
          <w:sz w:val="22"/>
        </w:rPr>
        <w:t xml:space="preserve">The purpose of this discussion is to decide what to take to the board. Further discussion will likely be warranted there. It would be helpful to develop a proposed policy around this matter.  </w:t>
      </w:r>
    </w:p>
    <w:p w:rsidR="00EF5DD8" w:rsidRDefault="00EF5DD8" w:rsidP="00EF5DD8">
      <w:pPr>
        <w:rPr>
          <w:rFonts w:asciiTheme="minorHAnsi" w:hAnsiTheme="minorHAnsi"/>
          <w:b/>
          <w:sz w:val="22"/>
          <w:u w:val="single"/>
        </w:rPr>
      </w:pPr>
    </w:p>
    <w:p w:rsidR="00EF5DD8" w:rsidRPr="00EF5DD8" w:rsidRDefault="00EF5DD8" w:rsidP="00EF5DD8">
      <w:pPr>
        <w:rPr>
          <w:rFonts w:asciiTheme="minorHAnsi" w:hAnsiTheme="minorHAnsi"/>
          <w:b/>
          <w:sz w:val="22"/>
          <w:u w:val="single"/>
        </w:rPr>
      </w:pPr>
      <w:r w:rsidRPr="00EF5DD8">
        <w:rPr>
          <w:rFonts w:asciiTheme="minorHAnsi" w:hAnsiTheme="minorHAnsi"/>
          <w:b/>
          <w:sz w:val="22"/>
          <w:u w:val="single"/>
        </w:rPr>
        <w:t>Access to program by non-members</w:t>
      </w:r>
    </w:p>
    <w:p w:rsidR="00EF5DD8" w:rsidRDefault="00EF5DD8" w:rsidP="00EF5DD8">
      <w:pPr>
        <w:rPr>
          <w:rFonts w:asciiTheme="minorHAnsi" w:hAnsiTheme="minorHAnsi"/>
          <w:b/>
          <w:sz w:val="22"/>
          <w:u w:val="single"/>
        </w:rPr>
      </w:pPr>
    </w:p>
    <w:p w:rsidR="00EF5DD8" w:rsidRPr="00EF5DD8" w:rsidRDefault="00EF5DD8" w:rsidP="00EF5DD8">
      <w:pPr>
        <w:rPr>
          <w:rFonts w:asciiTheme="minorHAnsi" w:hAnsiTheme="minorHAnsi"/>
          <w:sz w:val="22"/>
        </w:rPr>
      </w:pPr>
      <w:r w:rsidRPr="00EF5DD8">
        <w:rPr>
          <w:rFonts w:asciiTheme="minorHAnsi" w:hAnsiTheme="minorHAnsi"/>
          <w:b/>
          <w:sz w:val="22"/>
          <w:u w:val="single"/>
        </w:rPr>
        <w:t>Issue:</w:t>
      </w:r>
      <w:r w:rsidRPr="00EF5DD8">
        <w:rPr>
          <w:rFonts w:asciiTheme="minorHAnsi" w:hAnsiTheme="minorHAnsi"/>
          <w:sz w:val="22"/>
        </w:rPr>
        <w:t xml:space="preserve"> Should non-members be given access to the certification courses, and if so, on what terms? </w:t>
      </w:r>
    </w:p>
    <w:p w:rsidR="00EF5DD8" w:rsidRDefault="00EF5DD8" w:rsidP="00EF5DD8">
      <w:pPr>
        <w:rPr>
          <w:rFonts w:asciiTheme="minorHAnsi" w:hAnsiTheme="minorHAnsi"/>
          <w:b/>
          <w:sz w:val="22"/>
          <w:u w:val="single"/>
        </w:rPr>
      </w:pPr>
    </w:p>
    <w:p w:rsidR="00EF5DD8" w:rsidRPr="00EF5DD8" w:rsidRDefault="00EF5DD8" w:rsidP="00EF5DD8">
      <w:pPr>
        <w:rPr>
          <w:rFonts w:asciiTheme="minorHAnsi" w:hAnsiTheme="minorHAnsi"/>
          <w:b/>
          <w:sz w:val="22"/>
          <w:u w:val="single"/>
        </w:rPr>
      </w:pPr>
      <w:r w:rsidRPr="00EF5DD8">
        <w:rPr>
          <w:rFonts w:asciiTheme="minorHAnsi" w:hAnsiTheme="minorHAnsi"/>
          <w:b/>
          <w:sz w:val="22"/>
          <w:u w:val="single"/>
        </w:rPr>
        <w:t>Background:</w:t>
      </w:r>
      <w:r w:rsidRPr="00EF5DD8">
        <w:rPr>
          <w:rFonts w:asciiTheme="minorHAnsi" w:hAnsiTheme="minorHAnsi"/>
          <w:b/>
          <w:sz w:val="22"/>
        </w:rPr>
        <w:t xml:space="preserve"> </w:t>
      </w:r>
      <w:r w:rsidRPr="00EF5DD8">
        <w:rPr>
          <w:rFonts w:asciiTheme="minorHAnsi" w:hAnsiTheme="minorHAnsi"/>
          <w:sz w:val="22"/>
        </w:rPr>
        <w:t xml:space="preserve">The June Board meeting recommended a two-tiered fee structure that would allow non-members to enroll in the certification courses. Further investigation indicated that this could not be accommodated by CHERD. A proposal for opening the program to non-members was circulated to the board by email in early September. Primarily, it gave preferential enrollment opportunity to OCASA members. </w:t>
      </w:r>
    </w:p>
    <w:p w:rsidR="00EF5DD8" w:rsidRPr="00EF5DD8" w:rsidRDefault="00EF5DD8" w:rsidP="00EF5DD8">
      <w:pPr>
        <w:rPr>
          <w:rFonts w:asciiTheme="minorHAnsi" w:hAnsiTheme="minorHAnsi"/>
          <w:sz w:val="22"/>
        </w:rPr>
      </w:pPr>
      <w:r w:rsidRPr="00EF5DD8">
        <w:rPr>
          <w:rFonts w:asciiTheme="minorHAnsi" w:hAnsiTheme="minorHAnsi"/>
          <w:sz w:val="22"/>
        </w:rPr>
        <w:t xml:space="preserve">The Board was divided in opinion so we are starting the discussion at the executive level before taking back to the Board in November. </w:t>
      </w:r>
    </w:p>
    <w:p w:rsidR="00EF5DD8" w:rsidRDefault="00EF5DD8" w:rsidP="00EF5DD8">
      <w:pPr>
        <w:spacing w:after="120"/>
        <w:rPr>
          <w:rFonts w:asciiTheme="minorHAnsi" w:hAnsiTheme="minorHAnsi"/>
          <w:b/>
          <w:sz w:val="22"/>
        </w:rPr>
      </w:pPr>
    </w:p>
    <w:p w:rsidR="00EF5DD8" w:rsidRPr="00EF5DD8" w:rsidRDefault="00EF5DD8" w:rsidP="00EF5DD8">
      <w:pPr>
        <w:spacing w:after="120"/>
        <w:rPr>
          <w:rFonts w:asciiTheme="minorHAnsi" w:hAnsiTheme="minorHAnsi"/>
          <w:b/>
          <w:sz w:val="22"/>
        </w:rPr>
      </w:pPr>
      <w:r w:rsidRPr="00EF5DD8">
        <w:rPr>
          <w:rFonts w:asciiTheme="minorHAnsi" w:hAnsiTheme="minorHAnsi"/>
          <w:b/>
          <w:sz w:val="22"/>
        </w:rPr>
        <w:t xml:space="preserve">Perspective #1: </w:t>
      </w:r>
    </w:p>
    <w:p w:rsidR="00EF5DD8" w:rsidRPr="00EF5DD8" w:rsidRDefault="00EF5DD8" w:rsidP="00EF5DD8">
      <w:pPr>
        <w:rPr>
          <w:rFonts w:asciiTheme="minorHAnsi" w:hAnsiTheme="minorHAnsi"/>
          <w:sz w:val="22"/>
        </w:rPr>
      </w:pPr>
      <w:r w:rsidRPr="00EF5DD8">
        <w:rPr>
          <w:rFonts w:asciiTheme="minorHAnsi" w:hAnsiTheme="minorHAnsi"/>
          <w:i/>
          <w:sz w:val="22"/>
        </w:rPr>
        <w:t>Value of OCASA membership is undermined if non-members can access it</w:t>
      </w:r>
      <w:r w:rsidRPr="00EF5DD8">
        <w:rPr>
          <w:rFonts w:asciiTheme="minorHAnsi" w:hAnsiTheme="minorHAnsi"/>
          <w:sz w:val="22"/>
        </w:rPr>
        <w:t>: Making the CHERD courses available to non-members is seen as discounting or diminishing the perceived value of OCASA membership – the “I already reap the benefits of membership – why should I join and pay the fee?</w:t>
      </w:r>
      <w:proofErr w:type="gramStart"/>
      <w:r w:rsidRPr="00EF5DD8">
        <w:rPr>
          <w:rFonts w:asciiTheme="minorHAnsi" w:hAnsiTheme="minorHAnsi"/>
          <w:sz w:val="22"/>
        </w:rPr>
        <w:t>”;</w:t>
      </w:r>
      <w:proofErr w:type="gramEnd"/>
      <w:r w:rsidRPr="00EF5DD8">
        <w:rPr>
          <w:rFonts w:asciiTheme="minorHAnsi" w:hAnsiTheme="minorHAnsi"/>
          <w:sz w:val="22"/>
        </w:rPr>
        <w:t xml:space="preserve"> or, alternatively, “why am I paying membership dues when non-members enjoy substantially the same privileges and benefits as I?” argument.  One of our ongoing efforts over the years has been and is to clearly articulate the value of OCASA and OCASA membership in a way that makes a compelling case for joining, remaining, and becoming active as a member.  To offer access to the CHERD courses to non-members will mitigate against those efforts.</w:t>
      </w:r>
    </w:p>
    <w:p w:rsidR="00EF5DD8" w:rsidRDefault="00EF5DD8" w:rsidP="00EF5DD8">
      <w:pPr>
        <w:spacing w:after="120"/>
        <w:rPr>
          <w:rFonts w:asciiTheme="minorHAnsi" w:hAnsiTheme="minorHAnsi"/>
          <w:b/>
          <w:sz w:val="22"/>
        </w:rPr>
      </w:pPr>
    </w:p>
    <w:p w:rsidR="00EF5DD8" w:rsidRPr="00EF5DD8" w:rsidRDefault="00EF5DD8" w:rsidP="00EF5DD8">
      <w:pPr>
        <w:spacing w:after="120"/>
        <w:rPr>
          <w:rFonts w:asciiTheme="minorHAnsi" w:hAnsiTheme="minorHAnsi"/>
          <w:b/>
          <w:sz w:val="22"/>
        </w:rPr>
      </w:pPr>
      <w:r w:rsidRPr="00EF5DD8">
        <w:rPr>
          <w:rFonts w:asciiTheme="minorHAnsi" w:hAnsiTheme="minorHAnsi"/>
          <w:b/>
          <w:sz w:val="22"/>
        </w:rPr>
        <w:t xml:space="preserve">Perspective #2: </w:t>
      </w:r>
    </w:p>
    <w:p w:rsidR="00EF5DD8" w:rsidRPr="00EF5DD8" w:rsidRDefault="00EF5DD8" w:rsidP="00EF5DD8">
      <w:pPr>
        <w:rPr>
          <w:rFonts w:asciiTheme="minorHAnsi" w:hAnsiTheme="minorHAnsi"/>
          <w:sz w:val="22"/>
        </w:rPr>
      </w:pPr>
      <w:r w:rsidRPr="00EF5DD8">
        <w:rPr>
          <w:rFonts w:asciiTheme="minorHAnsi" w:hAnsiTheme="minorHAnsi"/>
          <w:i/>
          <w:sz w:val="22"/>
        </w:rPr>
        <w:t>Opening the program would expand the pool of participants and provide a marketing opportunity to non-members</w:t>
      </w:r>
      <w:r w:rsidRPr="00EF5DD8">
        <w:rPr>
          <w:rFonts w:asciiTheme="minorHAnsi" w:hAnsiTheme="minorHAnsi"/>
          <w:sz w:val="22"/>
        </w:rPr>
        <w:t>: Broadening the availability of the CHERD credential could expand the pool of potential students, add a desirable level of diversity of participation, experiences, perspective and opinion in class cohorts, and perhaps serve as an effective introduction to OCASA, for new administrators and other non-members.  As well, it could increase our revenue opportunities by increasing the size of the pool of potential registrants, and give us another set of opportunities to communicate our message and recruit new members.  Finally, from a longer-term perspective, as the number of registrants and graduates grows over the years, so will the recognition and appreciation of the program and the Certificate in College Leadership and Administration credential.</w:t>
      </w:r>
    </w:p>
    <w:p w:rsidR="00EF5DD8" w:rsidRDefault="00EF5DD8" w:rsidP="00EF5DD8">
      <w:pPr>
        <w:rPr>
          <w:rFonts w:asciiTheme="minorHAnsi" w:hAnsiTheme="minorHAnsi"/>
          <w:b/>
          <w:sz w:val="22"/>
          <w:u w:val="single"/>
        </w:rPr>
      </w:pPr>
    </w:p>
    <w:p w:rsidR="00EF5DD8" w:rsidRPr="00EF5DD8" w:rsidRDefault="00EF5DD8" w:rsidP="00EF5DD8">
      <w:pPr>
        <w:rPr>
          <w:rFonts w:asciiTheme="minorHAnsi" w:hAnsiTheme="minorHAnsi"/>
          <w:b/>
          <w:sz w:val="22"/>
          <w:u w:val="single"/>
        </w:rPr>
      </w:pPr>
      <w:r w:rsidRPr="00EF5DD8">
        <w:rPr>
          <w:rFonts w:asciiTheme="minorHAnsi" w:hAnsiTheme="minorHAnsi"/>
          <w:b/>
          <w:sz w:val="22"/>
          <w:u w:val="single"/>
        </w:rPr>
        <w:t xml:space="preserve">Options for consideration: </w:t>
      </w:r>
    </w:p>
    <w:p w:rsidR="00EF5DD8" w:rsidRPr="00EF5DD8" w:rsidRDefault="00EF5DD8" w:rsidP="005D4FD2">
      <w:pPr>
        <w:spacing w:after="120"/>
        <w:rPr>
          <w:rFonts w:asciiTheme="minorHAnsi" w:hAnsiTheme="minorHAnsi"/>
          <w:sz w:val="22"/>
        </w:rPr>
      </w:pPr>
      <w:r w:rsidRPr="00EF5DD8">
        <w:rPr>
          <w:rFonts w:asciiTheme="minorHAnsi" w:hAnsiTheme="minorHAnsi"/>
          <w:sz w:val="22"/>
        </w:rPr>
        <w:t xml:space="preserve">#1: No change to current conditions. Members may access the program only. </w:t>
      </w:r>
    </w:p>
    <w:p w:rsidR="00863783" w:rsidRDefault="00EF5DD8" w:rsidP="005D4FD2">
      <w:pPr>
        <w:spacing w:after="120"/>
        <w:rPr>
          <w:rFonts w:asciiTheme="minorHAnsi" w:hAnsiTheme="minorHAnsi"/>
          <w:strike/>
          <w:sz w:val="22"/>
        </w:rPr>
      </w:pPr>
      <w:r w:rsidRPr="00EF5DD8">
        <w:rPr>
          <w:rFonts w:asciiTheme="minorHAnsi" w:hAnsiTheme="minorHAnsi"/>
          <w:sz w:val="22"/>
        </w:rPr>
        <w:t xml:space="preserve">#2: </w:t>
      </w:r>
      <w:r w:rsidRPr="00BE532E">
        <w:rPr>
          <w:rFonts w:asciiTheme="minorHAnsi" w:hAnsiTheme="minorHAnsi"/>
          <w:strike/>
          <w:sz w:val="22"/>
        </w:rPr>
        <w:t xml:space="preserve">Non-members (administrative staff only) may access the program, but with a limit on the number of courses they may take. For example, they can take two courses but must become a member to enroll in any further courses. </w:t>
      </w:r>
    </w:p>
    <w:p w:rsidR="00863783" w:rsidRPr="004132E5" w:rsidRDefault="00863783" w:rsidP="00863783">
      <w:pPr>
        <w:tabs>
          <w:tab w:val="left" w:pos="705"/>
        </w:tabs>
        <w:spacing w:after="120"/>
        <w:ind w:left="1272"/>
        <w:rPr>
          <w:rFonts w:asciiTheme="minorHAnsi" w:hAnsiTheme="minorHAnsi"/>
          <w:sz w:val="22"/>
          <w:u w:val="single"/>
        </w:rPr>
      </w:pPr>
      <w:r w:rsidRPr="005970F9">
        <w:rPr>
          <w:rFonts w:asciiTheme="minorHAnsi" w:hAnsiTheme="minorHAnsi"/>
          <w:sz w:val="22"/>
          <w:u w:val="single"/>
        </w:rPr>
        <w:t>Non-members (administrative staff only) may access the program with a limit of two courses, after which membership must be confirmed before continuing with the online courses. This access will be granted beginning January 2012.</w:t>
      </w:r>
    </w:p>
    <w:p w:rsidR="00EF5DD8" w:rsidRPr="00BE532E" w:rsidRDefault="00EF5DD8" w:rsidP="005D4FD2">
      <w:pPr>
        <w:spacing w:after="120"/>
        <w:rPr>
          <w:rFonts w:asciiTheme="minorHAnsi" w:hAnsiTheme="minorHAnsi"/>
          <w:strike/>
          <w:sz w:val="22"/>
        </w:rPr>
      </w:pPr>
    </w:p>
    <w:p w:rsidR="00EF5DD8" w:rsidRPr="00EF5DD8" w:rsidRDefault="00EF5DD8" w:rsidP="005D4FD2">
      <w:pPr>
        <w:spacing w:after="120"/>
        <w:rPr>
          <w:rFonts w:asciiTheme="minorHAnsi" w:hAnsiTheme="minorHAnsi"/>
          <w:sz w:val="22"/>
        </w:rPr>
      </w:pPr>
      <w:r w:rsidRPr="00EF5DD8">
        <w:rPr>
          <w:rFonts w:asciiTheme="minorHAnsi" w:hAnsiTheme="minorHAnsi"/>
          <w:sz w:val="22"/>
        </w:rPr>
        <w:t xml:space="preserve">#3. Non-members (administrative staff only) may access the program, but OCASA members have preferential enrollment opportunities. </w:t>
      </w:r>
    </w:p>
    <w:p w:rsidR="00EF5DD8" w:rsidRPr="00EF5DD8" w:rsidRDefault="00EF5DD8" w:rsidP="005D4FD2">
      <w:pPr>
        <w:spacing w:after="120"/>
        <w:rPr>
          <w:rFonts w:asciiTheme="minorHAnsi" w:hAnsiTheme="minorHAnsi"/>
          <w:sz w:val="22"/>
        </w:rPr>
      </w:pPr>
      <w:r w:rsidRPr="00EF5DD8">
        <w:rPr>
          <w:rFonts w:asciiTheme="minorHAnsi" w:hAnsiTheme="minorHAnsi"/>
          <w:sz w:val="22"/>
        </w:rPr>
        <w:t xml:space="preserve">#4. Non-members (administrative staff only) may access the program but at a premium fee. CHERD is not able to process this two-tiered fee structure, so it would involve either OCASA processing administration fees (increasing our costs) or issuing a credit to members (decreasing our revenues). </w:t>
      </w:r>
    </w:p>
    <w:p w:rsidR="00EF5DD8" w:rsidRPr="00EF5DD8" w:rsidRDefault="00EF5DD8" w:rsidP="005D4FD2">
      <w:pPr>
        <w:spacing w:after="120"/>
        <w:rPr>
          <w:rFonts w:asciiTheme="minorHAnsi" w:hAnsiTheme="minorHAnsi"/>
          <w:b/>
          <w:sz w:val="22"/>
          <w:u w:val="single"/>
        </w:rPr>
      </w:pPr>
      <w:r w:rsidRPr="00EF5DD8">
        <w:rPr>
          <w:rFonts w:asciiTheme="minorHAnsi" w:hAnsiTheme="minorHAnsi"/>
          <w:b/>
          <w:sz w:val="22"/>
          <w:u w:val="single"/>
        </w:rPr>
        <w:t xml:space="preserve">Discussion: </w:t>
      </w:r>
    </w:p>
    <w:p w:rsidR="00EF5DD8" w:rsidRPr="00EF5DD8" w:rsidRDefault="00EF5DD8" w:rsidP="00EF5DD8">
      <w:pPr>
        <w:rPr>
          <w:rFonts w:asciiTheme="minorHAnsi" w:hAnsiTheme="minorHAnsi"/>
          <w:sz w:val="22"/>
        </w:rPr>
      </w:pPr>
      <w:r w:rsidRPr="00EF5DD8">
        <w:rPr>
          <w:rFonts w:asciiTheme="minorHAnsi" w:hAnsiTheme="minorHAnsi"/>
          <w:sz w:val="22"/>
        </w:rPr>
        <w:t xml:space="preserve">Should OCASA open the program to non-members? </w:t>
      </w:r>
      <w:proofErr w:type="gramStart"/>
      <w:r w:rsidRPr="00EF5DD8">
        <w:rPr>
          <w:rFonts w:asciiTheme="minorHAnsi" w:hAnsiTheme="minorHAnsi"/>
          <w:sz w:val="22"/>
        </w:rPr>
        <w:t>And if so, under what conditions?</w:t>
      </w:r>
      <w:proofErr w:type="gramEnd"/>
      <w:r w:rsidRPr="00EF5DD8">
        <w:rPr>
          <w:rFonts w:asciiTheme="minorHAnsi" w:hAnsiTheme="minorHAnsi"/>
          <w:sz w:val="22"/>
        </w:rPr>
        <w:t xml:space="preserve"> </w:t>
      </w:r>
    </w:p>
    <w:p w:rsidR="00EF5DD8" w:rsidRPr="00EF5DD8" w:rsidRDefault="00EF5DD8" w:rsidP="00EF5DD8">
      <w:pPr>
        <w:rPr>
          <w:rFonts w:asciiTheme="minorHAnsi" w:hAnsiTheme="minorHAnsi"/>
          <w:sz w:val="22"/>
        </w:rPr>
      </w:pPr>
      <w:r w:rsidRPr="00EF5DD8">
        <w:rPr>
          <w:rFonts w:asciiTheme="minorHAnsi" w:hAnsiTheme="minorHAnsi"/>
          <w:sz w:val="22"/>
          <w:u w:val="single"/>
        </w:rPr>
        <w:t>Other considerations</w:t>
      </w:r>
      <w:r w:rsidRPr="00EF5DD8">
        <w:rPr>
          <w:rFonts w:asciiTheme="minorHAnsi" w:hAnsiTheme="minorHAnsi"/>
          <w:sz w:val="22"/>
        </w:rPr>
        <w:t xml:space="preserve">: Feedback from the system, from ACC and the HR group tells us that Colleges and HR groups would like us to open registration to all Admin staff, and that doing so would increase OCASA’s visibility, viability, and credibility as a partner in providing PD for College Administrators. </w:t>
      </w:r>
    </w:p>
    <w:p w:rsidR="005D4FD2" w:rsidRDefault="005D4FD2" w:rsidP="00EF5DD8">
      <w:pPr>
        <w:rPr>
          <w:rFonts w:asciiTheme="minorHAnsi" w:hAnsiTheme="minorHAnsi"/>
          <w:sz w:val="22"/>
        </w:rPr>
        <w:sectPr w:rsidR="005D4FD2">
          <w:headerReference w:type="default" r:id="rId12"/>
          <w:headerReference w:type="first" r:id="rId13"/>
          <w:pgSz w:w="12240" w:h="15840" w:code="1"/>
          <w:pgMar w:top="1440" w:right="1418" w:bottom="993" w:left="1418" w:gutter="0"/>
          <w:titlePg/>
          <w:docGrid w:linePitch="360"/>
          <w:printerSettings r:id="rId14"/>
        </w:sectPr>
      </w:pPr>
    </w:p>
    <w:p w:rsidR="00EF5DD8" w:rsidRPr="00EF5DD8" w:rsidRDefault="00EF5DD8" w:rsidP="00EF5DD8">
      <w:pPr>
        <w:rPr>
          <w:rFonts w:asciiTheme="minorHAnsi" w:hAnsiTheme="minorHAnsi"/>
          <w:sz w:val="22"/>
        </w:rPr>
      </w:pPr>
    </w:p>
    <w:p w:rsidR="00D5122D" w:rsidRPr="00D5122D" w:rsidRDefault="00D5122D" w:rsidP="00D5122D">
      <w:pPr>
        <w:jc w:val="center"/>
        <w:rPr>
          <w:rFonts w:asciiTheme="minorHAnsi" w:hAnsiTheme="minorHAnsi"/>
          <w:sz w:val="22"/>
        </w:rPr>
      </w:pPr>
      <w:r w:rsidRPr="00D5122D">
        <w:rPr>
          <w:rFonts w:asciiTheme="minorHAnsi" w:hAnsiTheme="minorHAnsi"/>
          <w:sz w:val="22"/>
        </w:rPr>
        <w:t>OCASA</w:t>
      </w:r>
    </w:p>
    <w:p w:rsidR="00D5122D" w:rsidRPr="00D5122D" w:rsidRDefault="00D5122D" w:rsidP="00D5122D">
      <w:pPr>
        <w:jc w:val="center"/>
        <w:rPr>
          <w:rFonts w:asciiTheme="minorHAnsi" w:hAnsiTheme="minorHAnsi"/>
          <w:sz w:val="22"/>
        </w:rPr>
      </w:pPr>
      <w:r w:rsidRPr="00D5122D">
        <w:rPr>
          <w:rFonts w:asciiTheme="minorHAnsi" w:hAnsiTheme="minorHAnsi"/>
          <w:sz w:val="22"/>
        </w:rPr>
        <w:t>Operational Procedures</w:t>
      </w:r>
    </w:p>
    <w:p w:rsidR="00D5122D" w:rsidRPr="00D5122D" w:rsidRDefault="00D5122D" w:rsidP="00D5122D">
      <w:pPr>
        <w:jc w:val="center"/>
        <w:rPr>
          <w:rFonts w:asciiTheme="minorHAnsi" w:hAnsiTheme="minorHAnsi"/>
          <w:sz w:val="22"/>
        </w:rPr>
      </w:pPr>
    </w:p>
    <w:p w:rsidR="00D5122D" w:rsidRPr="00D5122D" w:rsidRDefault="00D5122D" w:rsidP="00D5122D">
      <w:pPr>
        <w:rPr>
          <w:rFonts w:asciiTheme="minorHAnsi" w:hAnsiTheme="minorHAnsi"/>
          <w:sz w:val="22"/>
        </w:rPr>
      </w:pPr>
    </w:p>
    <w:p w:rsidR="00D5122D" w:rsidRPr="00D5122D" w:rsidRDefault="00D5122D" w:rsidP="00D5122D">
      <w:pPr>
        <w:rPr>
          <w:rFonts w:asciiTheme="minorHAnsi" w:hAnsiTheme="minorHAnsi"/>
          <w:sz w:val="22"/>
        </w:rPr>
      </w:pPr>
      <w:r w:rsidRPr="00D5122D">
        <w:rPr>
          <w:rFonts w:asciiTheme="minorHAnsi" w:hAnsiTheme="minorHAnsi"/>
          <w:sz w:val="22"/>
        </w:rPr>
        <w:t xml:space="preserve">Provincial appointments to: </w:t>
      </w:r>
    </w:p>
    <w:p w:rsidR="00D5122D" w:rsidRPr="00D5122D" w:rsidRDefault="00D5122D" w:rsidP="00D5122D">
      <w:pPr>
        <w:rPr>
          <w:rFonts w:asciiTheme="minorHAnsi" w:hAnsiTheme="minorHAnsi"/>
          <w:sz w:val="22"/>
        </w:rPr>
      </w:pPr>
    </w:p>
    <w:p w:rsidR="00D5122D" w:rsidRPr="00D5122D" w:rsidRDefault="00D5122D" w:rsidP="00D5122D">
      <w:pPr>
        <w:pStyle w:val="ListParagraph"/>
        <w:numPr>
          <w:ilvl w:val="0"/>
          <w:numId w:val="11"/>
        </w:numPr>
        <w:spacing w:after="0" w:line="360" w:lineRule="auto"/>
        <w:contextualSpacing/>
        <w:rPr>
          <w:rFonts w:asciiTheme="minorHAnsi" w:hAnsiTheme="minorHAnsi"/>
        </w:rPr>
      </w:pPr>
      <w:r w:rsidRPr="00D5122D">
        <w:rPr>
          <w:rFonts w:asciiTheme="minorHAnsi" w:hAnsiTheme="minorHAnsi"/>
        </w:rPr>
        <w:t>ACC Insured benefits sub-committee (Administrative Consultative Committee)</w:t>
      </w:r>
    </w:p>
    <w:p w:rsidR="00D5122D" w:rsidRPr="00D5122D" w:rsidRDefault="00D5122D" w:rsidP="00D5122D">
      <w:pPr>
        <w:pStyle w:val="ListParagraph"/>
        <w:numPr>
          <w:ilvl w:val="0"/>
          <w:numId w:val="11"/>
        </w:numPr>
        <w:spacing w:after="0" w:line="360" w:lineRule="auto"/>
        <w:contextualSpacing/>
        <w:rPr>
          <w:rFonts w:asciiTheme="minorHAnsi" w:hAnsiTheme="minorHAnsi"/>
        </w:rPr>
      </w:pPr>
      <w:r w:rsidRPr="00D5122D">
        <w:rPr>
          <w:rFonts w:asciiTheme="minorHAnsi" w:hAnsiTheme="minorHAnsi"/>
        </w:rPr>
        <w:t>CAAT Retirees Group Insurance Advisory Committee</w:t>
      </w:r>
    </w:p>
    <w:p w:rsidR="00D5122D" w:rsidRPr="00D5122D" w:rsidRDefault="00D5122D" w:rsidP="00D5122D">
      <w:pPr>
        <w:pStyle w:val="ListParagraph"/>
        <w:numPr>
          <w:ilvl w:val="0"/>
          <w:numId w:val="11"/>
        </w:numPr>
        <w:spacing w:after="0" w:line="360" w:lineRule="auto"/>
        <w:contextualSpacing/>
        <w:rPr>
          <w:rFonts w:asciiTheme="minorHAnsi" w:hAnsiTheme="minorHAnsi"/>
        </w:rPr>
      </w:pPr>
      <w:r w:rsidRPr="00D5122D">
        <w:rPr>
          <w:rFonts w:asciiTheme="minorHAnsi" w:hAnsiTheme="minorHAnsi"/>
        </w:rPr>
        <w:t>CAAT Pension Plan – Board of Trustees</w:t>
      </w:r>
    </w:p>
    <w:p w:rsidR="00D5122D" w:rsidRPr="00D5122D" w:rsidRDefault="00D5122D" w:rsidP="00D5122D">
      <w:pPr>
        <w:pStyle w:val="ListParagraph"/>
        <w:numPr>
          <w:ilvl w:val="0"/>
          <w:numId w:val="11"/>
        </w:numPr>
        <w:spacing w:after="0" w:line="360" w:lineRule="auto"/>
        <w:contextualSpacing/>
        <w:rPr>
          <w:rFonts w:asciiTheme="minorHAnsi" w:hAnsiTheme="minorHAnsi"/>
        </w:rPr>
      </w:pPr>
      <w:r w:rsidRPr="00D5122D">
        <w:rPr>
          <w:rFonts w:asciiTheme="minorHAnsi" w:hAnsiTheme="minorHAnsi"/>
        </w:rPr>
        <w:t>CAAT Pension Plan – Sponsors’ Committee</w:t>
      </w:r>
    </w:p>
    <w:p w:rsidR="00D5122D" w:rsidRPr="00D5122D" w:rsidRDefault="00D5122D" w:rsidP="00D5122D">
      <w:pPr>
        <w:pStyle w:val="ListParagraph"/>
        <w:numPr>
          <w:ilvl w:val="0"/>
          <w:numId w:val="11"/>
        </w:numPr>
        <w:spacing w:after="0" w:line="360" w:lineRule="auto"/>
        <w:contextualSpacing/>
        <w:rPr>
          <w:rFonts w:asciiTheme="minorHAnsi" w:hAnsiTheme="minorHAnsi"/>
        </w:rPr>
      </w:pPr>
      <w:r w:rsidRPr="00D5122D">
        <w:rPr>
          <w:rFonts w:asciiTheme="minorHAnsi" w:hAnsiTheme="minorHAnsi"/>
        </w:rPr>
        <w:t>CAAT Pension Plan – Board of Trustees – Retiree appointment (once every 6 years)</w:t>
      </w:r>
    </w:p>
    <w:p w:rsidR="00D5122D" w:rsidRPr="00D5122D" w:rsidRDefault="00D5122D" w:rsidP="00D5122D">
      <w:pPr>
        <w:pBdr>
          <w:top w:val="single" w:sz="4" w:space="1" w:color="auto"/>
        </w:pBdr>
        <w:spacing w:line="360" w:lineRule="auto"/>
        <w:rPr>
          <w:rFonts w:asciiTheme="minorHAnsi" w:hAnsiTheme="minorHAnsi"/>
          <w:sz w:val="22"/>
        </w:rPr>
      </w:pPr>
    </w:p>
    <w:p w:rsidR="00D5122D" w:rsidRPr="00D5122D" w:rsidRDefault="00D5122D" w:rsidP="00D5122D">
      <w:pPr>
        <w:tabs>
          <w:tab w:val="right" w:pos="8640"/>
        </w:tabs>
        <w:rPr>
          <w:rFonts w:asciiTheme="minorHAnsi" w:hAnsiTheme="minorHAnsi"/>
          <w:i/>
          <w:sz w:val="22"/>
        </w:rPr>
      </w:pPr>
      <w:r w:rsidRPr="00D5122D">
        <w:rPr>
          <w:rFonts w:asciiTheme="minorHAnsi" w:hAnsiTheme="minorHAnsi"/>
          <w:sz w:val="22"/>
          <w:u w:val="single"/>
        </w:rPr>
        <w:t>Task</w:t>
      </w:r>
      <w:r w:rsidRPr="00D5122D">
        <w:rPr>
          <w:rFonts w:asciiTheme="minorHAnsi" w:hAnsiTheme="minorHAnsi"/>
          <w:sz w:val="22"/>
        </w:rPr>
        <w:tab/>
      </w:r>
      <w:r w:rsidRPr="00D5122D">
        <w:rPr>
          <w:rFonts w:asciiTheme="minorHAnsi" w:hAnsiTheme="minorHAnsi"/>
          <w:i/>
          <w:sz w:val="22"/>
          <w:u w:val="single"/>
        </w:rPr>
        <w:t>Responsibility</w:t>
      </w:r>
    </w:p>
    <w:p w:rsidR="00D5122D" w:rsidRPr="00D5122D" w:rsidRDefault="00D5122D" w:rsidP="00D5122D">
      <w:pPr>
        <w:rPr>
          <w:rFonts w:asciiTheme="minorHAnsi" w:hAnsiTheme="minorHAnsi"/>
          <w:i/>
          <w:sz w:val="22"/>
        </w:rPr>
      </w:pPr>
    </w:p>
    <w:p w:rsidR="00D5122D" w:rsidRPr="00D5122D" w:rsidRDefault="00D5122D" w:rsidP="00D5122D">
      <w:pPr>
        <w:pStyle w:val="ListParagraph"/>
        <w:numPr>
          <w:ilvl w:val="0"/>
          <w:numId w:val="12"/>
        </w:numPr>
        <w:tabs>
          <w:tab w:val="right" w:pos="8640"/>
        </w:tabs>
        <w:spacing w:after="0" w:line="240" w:lineRule="auto"/>
        <w:ind w:right="-7"/>
        <w:contextualSpacing/>
        <w:rPr>
          <w:rFonts w:asciiTheme="minorHAnsi" w:hAnsiTheme="minorHAnsi"/>
        </w:rPr>
      </w:pPr>
      <w:r w:rsidRPr="00D5122D">
        <w:rPr>
          <w:rFonts w:asciiTheme="minorHAnsi" w:hAnsiTheme="minorHAnsi"/>
        </w:rPr>
        <w:t>Job descriptions</w:t>
      </w:r>
      <w:r w:rsidRPr="00D5122D">
        <w:rPr>
          <w:rFonts w:asciiTheme="minorHAnsi" w:hAnsiTheme="minorHAnsi"/>
        </w:rPr>
        <w:tab/>
      </w:r>
      <w:r w:rsidRPr="00D5122D">
        <w:rPr>
          <w:rFonts w:asciiTheme="minorHAnsi" w:hAnsiTheme="minorHAnsi"/>
          <w:i/>
        </w:rPr>
        <w:t>OCASA office</w:t>
      </w:r>
    </w:p>
    <w:p w:rsidR="00D5122D" w:rsidRPr="00D5122D" w:rsidRDefault="00D5122D" w:rsidP="00D5122D">
      <w:pPr>
        <w:pStyle w:val="ListParagraph"/>
        <w:spacing w:after="0"/>
        <w:rPr>
          <w:rFonts w:asciiTheme="minorHAnsi" w:hAnsiTheme="minorHAnsi"/>
        </w:rPr>
      </w:pPr>
      <w:r w:rsidRPr="00D5122D">
        <w:rPr>
          <w:rFonts w:asciiTheme="minorHAnsi" w:hAnsiTheme="minorHAnsi"/>
        </w:rPr>
        <w:t>Update job descriptions:</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each</w:t>
      </w:r>
      <w:proofErr w:type="gramEnd"/>
      <w:r w:rsidRPr="00D5122D">
        <w:rPr>
          <w:rFonts w:asciiTheme="minorHAnsi" w:hAnsiTheme="minorHAnsi"/>
        </w:rPr>
        <w:t xml:space="preserve"> time vacancy is anticipated</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in</w:t>
      </w:r>
      <w:proofErr w:type="gramEnd"/>
      <w:r w:rsidRPr="00D5122D">
        <w:rPr>
          <w:rFonts w:asciiTheme="minorHAnsi" w:hAnsiTheme="minorHAnsi"/>
        </w:rPr>
        <w:t xml:space="preserve"> consultation with sponsoring constituent</w:t>
      </w:r>
    </w:p>
    <w:p w:rsidR="00D5122D" w:rsidRPr="00D5122D" w:rsidRDefault="00D5122D" w:rsidP="00D5122D">
      <w:pPr>
        <w:ind w:left="1080"/>
        <w:rPr>
          <w:rFonts w:asciiTheme="minorHAnsi" w:hAnsiTheme="minorHAnsi"/>
        </w:rPr>
      </w:pPr>
    </w:p>
    <w:p w:rsidR="00D5122D" w:rsidRPr="00D5122D" w:rsidRDefault="00D5122D" w:rsidP="00D5122D">
      <w:pPr>
        <w:pStyle w:val="ListParagraph"/>
        <w:numPr>
          <w:ilvl w:val="0"/>
          <w:numId w:val="12"/>
        </w:numPr>
        <w:spacing w:after="0" w:line="240" w:lineRule="auto"/>
        <w:contextualSpacing/>
        <w:rPr>
          <w:rFonts w:asciiTheme="minorHAnsi" w:hAnsiTheme="minorHAnsi"/>
        </w:rPr>
      </w:pPr>
      <w:r w:rsidRPr="00D5122D">
        <w:rPr>
          <w:rFonts w:asciiTheme="minorHAnsi" w:hAnsiTheme="minorHAnsi"/>
        </w:rPr>
        <w:t>Determine any other set of criteria, such as a particular regional representation required for a position.</w:t>
      </w:r>
    </w:p>
    <w:p w:rsidR="00D5122D" w:rsidRPr="00D5122D" w:rsidRDefault="00D5122D" w:rsidP="00D5122D">
      <w:pPr>
        <w:ind w:left="360"/>
        <w:rPr>
          <w:rFonts w:asciiTheme="minorHAnsi" w:hAnsiTheme="minorHAnsi"/>
        </w:rPr>
      </w:pPr>
    </w:p>
    <w:p w:rsidR="00D5122D" w:rsidRPr="00D5122D" w:rsidRDefault="00D5122D" w:rsidP="00D5122D">
      <w:pPr>
        <w:pStyle w:val="ListParagraph"/>
        <w:numPr>
          <w:ilvl w:val="0"/>
          <w:numId w:val="12"/>
        </w:numPr>
        <w:tabs>
          <w:tab w:val="right" w:pos="8640"/>
        </w:tabs>
        <w:spacing w:after="0" w:line="240" w:lineRule="auto"/>
        <w:contextualSpacing/>
        <w:rPr>
          <w:rFonts w:asciiTheme="minorHAnsi" w:hAnsiTheme="minorHAnsi"/>
        </w:rPr>
      </w:pPr>
      <w:r w:rsidRPr="00D5122D">
        <w:rPr>
          <w:rFonts w:asciiTheme="minorHAnsi" w:hAnsiTheme="minorHAnsi"/>
        </w:rPr>
        <w:t>Invite applications:</w:t>
      </w:r>
      <w:r w:rsidRPr="00D5122D">
        <w:rPr>
          <w:rFonts w:asciiTheme="minorHAnsi" w:hAnsiTheme="minorHAnsi"/>
        </w:rPr>
        <w:tab/>
      </w:r>
      <w:r w:rsidRPr="00D5122D">
        <w:rPr>
          <w:rFonts w:asciiTheme="minorHAnsi" w:hAnsiTheme="minorHAnsi"/>
          <w:i/>
        </w:rPr>
        <w:t>OCASA office</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from</w:t>
      </w:r>
      <w:proofErr w:type="gramEnd"/>
      <w:r w:rsidRPr="00D5122D">
        <w:rPr>
          <w:rFonts w:asciiTheme="minorHAnsi" w:hAnsiTheme="minorHAnsi"/>
        </w:rPr>
        <w:t xml:space="preserve"> membership through email, website, and any other relevant social media or other communications deemed relevant</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with</w:t>
      </w:r>
      <w:proofErr w:type="gramEnd"/>
      <w:r w:rsidRPr="00D5122D">
        <w:rPr>
          <w:rFonts w:asciiTheme="minorHAnsi" w:hAnsiTheme="minorHAnsi"/>
        </w:rPr>
        <w:t xml:space="preserve"> a minimum 6-week notice period,  if available</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provide</w:t>
      </w:r>
      <w:proofErr w:type="gramEnd"/>
      <w:r w:rsidRPr="00D5122D">
        <w:rPr>
          <w:rFonts w:asciiTheme="minorHAnsi" w:hAnsiTheme="minorHAnsi"/>
        </w:rPr>
        <w:t xml:space="preserve"> job description, including instructions for application</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encourage</w:t>
      </w:r>
      <w:proofErr w:type="gramEnd"/>
      <w:r w:rsidRPr="00D5122D">
        <w:rPr>
          <w:rFonts w:asciiTheme="minorHAnsi" w:hAnsiTheme="minorHAnsi"/>
        </w:rPr>
        <w:t xml:space="preserve"> College Reps/Board to also invite applications</w:t>
      </w:r>
    </w:p>
    <w:p w:rsidR="00D5122D" w:rsidRPr="00D5122D" w:rsidRDefault="00D5122D" w:rsidP="00D5122D">
      <w:pPr>
        <w:pStyle w:val="ListParagraph"/>
        <w:numPr>
          <w:ilvl w:val="1"/>
          <w:numId w:val="12"/>
        </w:numPr>
        <w:spacing w:after="0" w:line="240" w:lineRule="auto"/>
        <w:contextualSpacing/>
        <w:rPr>
          <w:rFonts w:asciiTheme="minorHAnsi" w:hAnsiTheme="minorHAnsi"/>
        </w:rPr>
      </w:pPr>
      <w:proofErr w:type="gramStart"/>
      <w:r w:rsidRPr="00D5122D">
        <w:rPr>
          <w:rFonts w:asciiTheme="minorHAnsi" w:hAnsiTheme="minorHAnsi"/>
        </w:rPr>
        <w:t>all</w:t>
      </w:r>
      <w:proofErr w:type="gramEnd"/>
      <w:r w:rsidRPr="00D5122D">
        <w:rPr>
          <w:rFonts w:asciiTheme="minorHAnsi" w:hAnsiTheme="minorHAnsi"/>
        </w:rPr>
        <w:t xml:space="preserve"> applications will be submitted through the OCASA office (email)</w:t>
      </w:r>
    </w:p>
    <w:p w:rsidR="00D5122D" w:rsidRPr="00D5122D" w:rsidRDefault="00D5122D" w:rsidP="00D5122D">
      <w:pPr>
        <w:ind w:left="1080"/>
        <w:rPr>
          <w:rFonts w:asciiTheme="minorHAnsi" w:hAnsiTheme="minorHAnsi"/>
        </w:rPr>
      </w:pPr>
    </w:p>
    <w:p w:rsidR="00D5122D" w:rsidRPr="00D5122D" w:rsidRDefault="00D5122D" w:rsidP="00D5122D">
      <w:pPr>
        <w:pStyle w:val="ListParagraph"/>
        <w:numPr>
          <w:ilvl w:val="0"/>
          <w:numId w:val="12"/>
        </w:numPr>
        <w:tabs>
          <w:tab w:val="right" w:pos="8640"/>
        </w:tabs>
        <w:spacing w:after="0" w:line="240" w:lineRule="auto"/>
        <w:contextualSpacing/>
        <w:rPr>
          <w:rFonts w:asciiTheme="minorHAnsi" w:hAnsiTheme="minorHAnsi"/>
        </w:rPr>
      </w:pPr>
      <w:r w:rsidRPr="00D5122D">
        <w:rPr>
          <w:rFonts w:asciiTheme="minorHAnsi" w:hAnsiTheme="minorHAnsi"/>
        </w:rPr>
        <w:t>Initial review of applications</w:t>
      </w:r>
      <w:r w:rsidRPr="00D5122D">
        <w:rPr>
          <w:rFonts w:asciiTheme="minorHAnsi" w:hAnsiTheme="minorHAnsi"/>
        </w:rPr>
        <w:tab/>
      </w:r>
      <w:r w:rsidRPr="00D5122D">
        <w:rPr>
          <w:rFonts w:asciiTheme="minorHAnsi" w:hAnsiTheme="minorHAnsi"/>
          <w:i/>
        </w:rPr>
        <w:t xml:space="preserve"> OCASA office</w:t>
      </w:r>
    </w:p>
    <w:p w:rsidR="00D5122D" w:rsidRPr="00D5122D" w:rsidRDefault="00D5122D" w:rsidP="00D5122D">
      <w:pPr>
        <w:tabs>
          <w:tab w:val="right" w:pos="8640"/>
        </w:tabs>
        <w:ind w:left="720"/>
        <w:rPr>
          <w:rFonts w:asciiTheme="minorHAnsi" w:hAnsiTheme="minorHAnsi"/>
          <w:sz w:val="22"/>
        </w:rPr>
      </w:pPr>
      <w:r w:rsidRPr="00D5122D">
        <w:rPr>
          <w:rFonts w:asciiTheme="minorHAnsi" w:hAnsiTheme="minorHAnsi"/>
          <w:sz w:val="22"/>
        </w:rPr>
        <w:t>OCASA office</w:t>
      </w:r>
    </w:p>
    <w:p w:rsidR="00D5122D" w:rsidRPr="00D5122D" w:rsidRDefault="00D5122D" w:rsidP="00D5122D">
      <w:pPr>
        <w:rPr>
          <w:rFonts w:asciiTheme="minorHAnsi" w:hAnsiTheme="minorHAnsi"/>
          <w:sz w:val="22"/>
        </w:rPr>
      </w:pPr>
    </w:p>
    <w:p w:rsidR="00D5122D" w:rsidRPr="00D5122D" w:rsidRDefault="00D5122D" w:rsidP="00D5122D">
      <w:pPr>
        <w:pStyle w:val="ListParagraph"/>
        <w:numPr>
          <w:ilvl w:val="0"/>
          <w:numId w:val="12"/>
        </w:numPr>
        <w:tabs>
          <w:tab w:val="right" w:pos="8640"/>
        </w:tabs>
        <w:spacing w:after="0" w:line="240" w:lineRule="auto"/>
        <w:contextualSpacing/>
        <w:rPr>
          <w:rFonts w:asciiTheme="minorHAnsi" w:hAnsiTheme="minorHAnsi"/>
        </w:rPr>
      </w:pPr>
      <w:r w:rsidRPr="00D5122D">
        <w:rPr>
          <w:rFonts w:asciiTheme="minorHAnsi" w:hAnsiTheme="minorHAnsi"/>
        </w:rPr>
        <w:t xml:space="preserve">Review of applications: </w:t>
      </w:r>
      <w:r w:rsidRPr="00D5122D">
        <w:rPr>
          <w:rFonts w:asciiTheme="minorHAnsi" w:hAnsiTheme="minorHAnsi"/>
        </w:rPr>
        <w:tab/>
      </w:r>
    </w:p>
    <w:p w:rsidR="00D5122D" w:rsidRPr="00D5122D" w:rsidRDefault="00D5122D" w:rsidP="00D5122D">
      <w:pPr>
        <w:pStyle w:val="ListParagraph"/>
        <w:numPr>
          <w:ilvl w:val="0"/>
          <w:numId w:val="13"/>
        </w:numPr>
        <w:spacing w:after="0" w:line="240" w:lineRule="auto"/>
        <w:contextualSpacing/>
        <w:rPr>
          <w:rFonts w:asciiTheme="minorHAnsi" w:hAnsiTheme="minorHAnsi"/>
        </w:rPr>
      </w:pPr>
      <w:proofErr w:type="gramStart"/>
      <w:r w:rsidRPr="00D5122D">
        <w:rPr>
          <w:rFonts w:asciiTheme="minorHAnsi" w:hAnsiTheme="minorHAnsi"/>
        </w:rPr>
        <w:t>the</w:t>
      </w:r>
      <w:proofErr w:type="gramEnd"/>
      <w:r w:rsidRPr="00D5122D">
        <w:rPr>
          <w:rFonts w:asciiTheme="minorHAnsi" w:hAnsiTheme="minorHAnsi"/>
        </w:rPr>
        <w:t xml:space="preserve"> Executive Director will forward all applications to the Executive Committee for review </w:t>
      </w:r>
    </w:p>
    <w:p w:rsidR="00D5122D" w:rsidRPr="00D5122D" w:rsidRDefault="00D5122D" w:rsidP="00D5122D">
      <w:pPr>
        <w:pStyle w:val="ListParagraph"/>
        <w:numPr>
          <w:ilvl w:val="0"/>
          <w:numId w:val="13"/>
        </w:numPr>
        <w:spacing w:after="0" w:line="240" w:lineRule="auto"/>
        <w:contextualSpacing/>
        <w:rPr>
          <w:rFonts w:asciiTheme="minorHAnsi" w:hAnsiTheme="minorHAnsi"/>
        </w:rPr>
      </w:pPr>
      <w:proofErr w:type="gramStart"/>
      <w:r w:rsidRPr="00D5122D">
        <w:rPr>
          <w:rFonts w:asciiTheme="minorHAnsi" w:hAnsiTheme="minorHAnsi"/>
        </w:rPr>
        <w:t>the</w:t>
      </w:r>
      <w:proofErr w:type="gramEnd"/>
      <w:r w:rsidRPr="00D5122D">
        <w:rPr>
          <w:rFonts w:asciiTheme="minorHAnsi" w:hAnsiTheme="minorHAnsi"/>
        </w:rPr>
        <w:t xml:space="preserve"> Executive Director will also forward all supporting materials for the review process, including assessment criteria (meeting the requirements of the job description)</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 xml:space="preserve">After reviewing the applications, the Executive Committee will determine if interviews are warranted. </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Where interviews are necessary, the Executive Committee will develop standard questions to be used in the interview process.</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 xml:space="preserve">The Executive Director will set up teleconference interview times and provide all support for the process. </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 xml:space="preserve">The applicants who are being interviewed, or where one alone meets the criteria, will be asked to confirm support from supervisor/college and availability for meeting schedule in year, prior to the interview, or being offered the position. </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A minimum of three (3) Executive Committee members will participate in the process.</w:t>
      </w:r>
    </w:p>
    <w:p w:rsidR="00D5122D" w:rsidRPr="00D5122D" w:rsidRDefault="00D5122D" w:rsidP="00D5122D">
      <w:pPr>
        <w:pStyle w:val="ListParagraph"/>
        <w:numPr>
          <w:ilvl w:val="0"/>
          <w:numId w:val="13"/>
        </w:numPr>
        <w:spacing w:after="0" w:line="240" w:lineRule="auto"/>
        <w:contextualSpacing/>
        <w:rPr>
          <w:rFonts w:asciiTheme="minorHAnsi" w:hAnsiTheme="minorHAnsi"/>
        </w:rPr>
      </w:pPr>
      <w:r w:rsidRPr="00D5122D">
        <w:rPr>
          <w:rFonts w:asciiTheme="minorHAnsi" w:hAnsiTheme="minorHAnsi"/>
        </w:rPr>
        <w:t xml:space="preserve">Where no applications meet the basic criteria, the process will be re-opened for applications. </w:t>
      </w:r>
    </w:p>
    <w:p w:rsidR="00D5122D" w:rsidRPr="00D5122D" w:rsidRDefault="00D5122D" w:rsidP="00D5122D">
      <w:pPr>
        <w:ind w:left="1080"/>
        <w:rPr>
          <w:rFonts w:asciiTheme="minorHAnsi" w:hAnsiTheme="minorHAnsi"/>
          <w:sz w:val="22"/>
        </w:rPr>
      </w:pPr>
    </w:p>
    <w:p w:rsidR="00D5122D" w:rsidRPr="00D5122D" w:rsidRDefault="00D5122D" w:rsidP="00D5122D">
      <w:pPr>
        <w:pStyle w:val="ListParagraph"/>
        <w:numPr>
          <w:ilvl w:val="0"/>
          <w:numId w:val="12"/>
        </w:numPr>
        <w:spacing w:after="0" w:line="240" w:lineRule="auto"/>
        <w:contextualSpacing/>
        <w:rPr>
          <w:rFonts w:asciiTheme="minorHAnsi" w:hAnsiTheme="minorHAnsi"/>
        </w:rPr>
      </w:pPr>
      <w:r w:rsidRPr="00D5122D">
        <w:rPr>
          <w:rFonts w:asciiTheme="minorHAnsi" w:hAnsiTheme="minorHAnsi"/>
        </w:rPr>
        <w:t>Appointment:</w:t>
      </w:r>
    </w:p>
    <w:p w:rsidR="00D5122D" w:rsidRPr="00BE532E" w:rsidRDefault="00D5122D" w:rsidP="00D5122D">
      <w:pPr>
        <w:pStyle w:val="ListParagraph"/>
        <w:numPr>
          <w:ilvl w:val="1"/>
          <w:numId w:val="12"/>
        </w:numPr>
        <w:spacing w:after="0" w:line="240" w:lineRule="auto"/>
        <w:contextualSpacing/>
        <w:rPr>
          <w:rFonts w:asciiTheme="minorHAnsi" w:hAnsiTheme="minorHAnsi"/>
          <w:i/>
          <w:strike/>
        </w:rPr>
      </w:pPr>
      <w:r w:rsidRPr="00BE532E">
        <w:rPr>
          <w:rFonts w:asciiTheme="minorHAnsi" w:hAnsiTheme="minorHAnsi"/>
          <w:strike/>
        </w:rPr>
        <w:t xml:space="preserve">The Board of Directors will be informed about the recommendation of the Executive Committee through email, </w:t>
      </w:r>
      <w:r w:rsidRPr="00BE532E">
        <w:rPr>
          <w:rFonts w:asciiTheme="minorHAnsi" w:hAnsiTheme="minorHAnsi"/>
          <w:i/>
          <w:strike/>
        </w:rPr>
        <w:t>requesting expression of support (not sure about this part).</w:t>
      </w:r>
    </w:p>
    <w:p w:rsidR="00D5122D" w:rsidRPr="00D5122D" w:rsidRDefault="00D5122D" w:rsidP="00D5122D">
      <w:pPr>
        <w:pStyle w:val="ListParagraph"/>
        <w:numPr>
          <w:ilvl w:val="1"/>
          <w:numId w:val="12"/>
        </w:numPr>
        <w:spacing w:after="0" w:line="240" w:lineRule="auto"/>
        <w:contextualSpacing/>
        <w:rPr>
          <w:rFonts w:asciiTheme="minorHAnsi" w:hAnsiTheme="minorHAnsi"/>
        </w:rPr>
      </w:pPr>
      <w:r w:rsidRPr="00D5122D">
        <w:rPr>
          <w:rFonts w:asciiTheme="minorHAnsi" w:hAnsiTheme="minorHAnsi"/>
        </w:rPr>
        <w:t xml:space="preserve">The Executive Director will inform the successful applicant and work with them to ensure orientation and transition. </w:t>
      </w:r>
    </w:p>
    <w:p w:rsidR="00D5122D" w:rsidRPr="00D5122D" w:rsidRDefault="00D5122D" w:rsidP="00D5122D">
      <w:pPr>
        <w:pStyle w:val="ListParagraph"/>
        <w:numPr>
          <w:ilvl w:val="1"/>
          <w:numId w:val="12"/>
        </w:numPr>
        <w:spacing w:after="0" w:line="240" w:lineRule="auto"/>
        <w:contextualSpacing/>
        <w:rPr>
          <w:rFonts w:asciiTheme="minorHAnsi" w:hAnsiTheme="minorHAnsi"/>
        </w:rPr>
      </w:pPr>
      <w:r w:rsidRPr="00D5122D">
        <w:rPr>
          <w:rFonts w:asciiTheme="minorHAnsi" w:hAnsiTheme="minorHAnsi"/>
        </w:rPr>
        <w:t xml:space="preserve">The Executive Committee will report the appointment to the Board at the next scheduled meeting. </w:t>
      </w:r>
    </w:p>
    <w:p w:rsidR="00863783" w:rsidRDefault="00863783" w:rsidP="00333EB5">
      <w:pPr>
        <w:pStyle w:val="BodyText"/>
        <w:rPr>
          <w:rFonts w:asciiTheme="minorHAnsi" w:hAnsiTheme="minorHAnsi"/>
          <w:b/>
          <w:sz w:val="22"/>
        </w:rPr>
        <w:sectPr w:rsidR="00863783">
          <w:headerReference w:type="first" r:id="rId15"/>
          <w:pgSz w:w="12240" w:h="15840" w:code="1"/>
          <w:pgMar w:top="1440" w:right="1418" w:bottom="993" w:left="1418" w:gutter="0"/>
          <w:titlePg/>
          <w:docGrid w:linePitch="360"/>
          <w:printerSettings r:id="rId16"/>
        </w:sectPr>
      </w:pPr>
    </w:p>
    <w:p w:rsidR="00D74D10" w:rsidRDefault="00D74D10" w:rsidP="00333EB5">
      <w:pPr>
        <w:pStyle w:val="BodyText"/>
        <w:rPr>
          <w:rFonts w:asciiTheme="minorHAnsi" w:hAnsiTheme="minorHAnsi"/>
          <w:b/>
          <w:sz w:val="22"/>
        </w:rPr>
        <w:sectPr w:rsidR="00D74D10">
          <w:pgSz w:w="12240" w:h="15840" w:code="1"/>
          <w:pgMar w:top="1440" w:right="1418" w:bottom="993" w:left="1418" w:gutter="0"/>
          <w:titlePg/>
          <w:docGrid w:linePitch="360"/>
          <w:printerSettings r:id="rId18"/>
        </w:sectPr>
      </w:pPr>
      <w:r w:rsidRPr="00D74D10">
        <w:rPr>
          <w:rFonts w:asciiTheme="minorHAnsi" w:hAnsiTheme="minorHAnsi"/>
          <w:b/>
          <w:sz w:val="22"/>
        </w:rPr>
        <w:drawing>
          <wp:anchor distT="0" distB="0" distL="114300" distR="114300" simplePos="0" relativeHeight="251659264" behindDoc="0" locked="0" layoutInCell="1" allowOverlap="1">
            <wp:simplePos x="0" y="0"/>
            <wp:positionH relativeFrom="column">
              <wp:align>center</wp:align>
            </wp:positionH>
            <wp:positionV relativeFrom="paragraph">
              <wp:posOffset>299720</wp:posOffset>
            </wp:positionV>
            <wp:extent cx="5334000" cy="7679267"/>
            <wp:effectExtent l="0" t="0" r="0" b="0"/>
            <wp:wrapTight wrapText="bothSides">
              <wp:wrapPolygon edited="0">
                <wp:start x="1440" y="143"/>
                <wp:lineTo x="1337" y="2000"/>
                <wp:lineTo x="6069" y="2429"/>
                <wp:lineTo x="720" y="2501"/>
                <wp:lineTo x="514" y="2786"/>
                <wp:lineTo x="1029" y="3572"/>
                <wp:lineTo x="926" y="4715"/>
                <wp:lineTo x="19440" y="4715"/>
                <wp:lineTo x="1234" y="5001"/>
                <wp:lineTo x="926" y="5215"/>
                <wp:lineTo x="2366" y="5858"/>
                <wp:lineTo x="1029" y="6859"/>
                <wp:lineTo x="1029" y="7002"/>
                <wp:lineTo x="2469" y="7002"/>
                <wp:lineTo x="1029" y="7430"/>
                <wp:lineTo x="1029" y="7645"/>
                <wp:lineTo x="2366" y="8145"/>
                <wp:lineTo x="617" y="8931"/>
                <wp:lineTo x="617" y="10431"/>
                <wp:lineTo x="10800" y="10431"/>
                <wp:lineTo x="1234" y="10717"/>
                <wp:lineTo x="926" y="11360"/>
                <wp:lineTo x="2469" y="11574"/>
                <wp:lineTo x="2366" y="12717"/>
                <wp:lineTo x="1029" y="13860"/>
                <wp:lineTo x="1029" y="14003"/>
                <wp:lineTo x="2160" y="15003"/>
                <wp:lineTo x="1029" y="16146"/>
                <wp:lineTo x="1029" y="16361"/>
                <wp:lineTo x="2057" y="17290"/>
                <wp:lineTo x="823" y="17790"/>
                <wp:lineTo x="1234" y="18433"/>
                <wp:lineTo x="2777" y="18433"/>
                <wp:lineTo x="823" y="18718"/>
                <wp:lineTo x="823" y="20362"/>
                <wp:lineTo x="2674" y="20719"/>
                <wp:lineTo x="2366" y="20719"/>
                <wp:lineTo x="2366" y="21005"/>
                <wp:lineTo x="17794" y="21005"/>
                <wp:lineTo x="20160" y="20862"/>
                <wp:lineTo x="17177" y="20719"/>
                <wp:lineTo x="20057" y="20719"/>
                <wp:lineTo x="20469" y="20576"/>
                <wp:lineTo x="20366" y="16146"/>
                <wp:lineTo x="20263" y="15075"/>
                <wp:lineTo x="20263" y="15003"/>
                <wp:lineTo x="20366" y="13932"/>
                <wp:lineTo x="20571" y="11788"/>
                <wp:lineTo x="20057" y="11574"/>
                <wp:lineTo x="17897" y="11574"/>
                <wp:lineTo x="20469" y="11503"/>
                <wp:lineTo x="20160" y="11145"/>
                <wp:lineTo x="10800" y="10431"/>
                <wp:lineTo x="20057" y="10431"/>
                <wp:lineTo x="20777" y="10359"/>
                <wp:lineTo x="20366" y="9288"/>
                <wp:lineTo x="20571" y="7573"/>
                <wp:lineTo x="20057" y="7359"/>
                <wp:lineTo x="17177" y="7002"/>
                <wp:lineTo x="20057" y="7002"/>
                <wp:lineTo x="20469" y="6859"/>
                <wp:lineTo x="20366" y="3572"/>
                <wp:lineTo x="20777" y="2572"/>
                <wp:lineTo x="20263" y="2501"/>
                <wp:lineTo x="15531" y="2429"/>
                <wp:lineTo x="19954" y="1929"/>
                <wp:lineTo x="20057" y="1357"/>
                <wp:lineTo x="17794" y="1286"/>
                <wp:lineTo x="20057" y="1286"/>
                <wp:lineTo x="19954" y="786"/>
                <wp:lineTo x="16663" y="143"/>
                <wp:lineTo x="1440" y="143"/>
              </wp:wrapPolygon>
            </wp:wrapTight>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ve:Choice xmlns:ma="http://schemas.microsoft.com/office/mac/drawingml/2008/main" Requires="ma">
                      <pic:blipFill>
                        <a:blip r:embed="rId19"/>
                        <a:srcRect/>
                        <a:stretch>
                          <a:fillRect/>
                        </a:stretch>
                      </pic:blipFill>
                    </ve:Choice>
                    <ve:Fallback>
                      <pic:blipFill>
                        <a:blip r:embed="rId20"/>
                        <a:srcRect/>
                        <a:stretch>
                          <a:fillRect/>
                        </a:stretch>
                      </pic:blipFill>
                    </ve:Fallback>
                  </ve:AlternateContent>
                  <pic:spPr bwMode="auto">
                    <a:xfrm>
                      <a:off x="0" y="0"/>
                      <a:ext cx="5334000" cy="7679267"/>
                    </a:xfrm>
                    <a:prstGeom prst="rect">
                      <a:avLst/>
                    </a:prstGeom>
                    <a:noFill/>
                    <a:ln w="9525">
                      <a:noFill/>
                      <a:miter lim="800000"/>
                      <a:headEnd/>
                      <a:tailEnd/>
                    </a:ln>
                  </pic:spPr>
                </pic:pic>
              </a:graphicData>
            </a:graphic>
          </wp:anchor>
        </w:drawing>
      </w:r>
    </w:p>
    <w:p w:rsidR="00863783" w:rsidRDefault="00863783" w:rsidP="00333EB5">
      <w:pPr>
        <w:pStyle w:val="BodyText"/>
        <w:rPr>
          <w:rFonts w:asciiTheme="minorHAnsi" w:hAnsiTheme="minorHAnsi"/>
          <w:b/>
          <w:sz w:val="22"/>
        </w:rPr>
      </w:pPr>
    </w:p>
    <w:p w:rsidR="00333EB5" w:rsidRPr="00D5122D" w:rsidRDefault="00D74D10" w:rsidP="00333EB5">
      <w:pPr>
        <w:pStyle w:val="BodyText"/>
        <w:rPr>
          <w:rFonts w:asciiTheme="minorHAnsi" w:hAnsiTheme="minorHAnsi"/>
          <w:b/>
          <w:sz w:val="22"/>
        </w:rPr>
      </w:pPr>
      <w:r>
        <w:rPr>
          <w:rFonts w:asciiTheme="minorHAnsi" w:hAnsiTheme="minorHAnsi"/>
          <w:b/>
          <w:noProof/>
          <w:sz w:val="22"/>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291666" cy="5486400"/>
            <wp:effectExtent l="0" t="0" r="0" b="0"/>
            <wp:wrapTight wrapText="bothSides">
              <wp:wrapPolygon edited="0">
                <wp:start x="622" y="200"/>
                <wp:lineTo x="622" y="400"/>
                <wp:lineTo x="1970" y="1800"/>
                <wp:lineTo x="518" y="2800"/>
                <wp:lineTo x="518" y="2900"/>
                <wp:lineTo x="1348" y="3400"/>
                <wp:lineTo x="518" y="3500"/>
                <wp:lineTo x="1244" y="4900"/>
                <wp:lineTo x="6843" y="5000"/>
                <wp:lineTo x="3940" y="5000"/>
                <wp:lineTo x="2177" y="5600"/>
                <wp:lineTo x="2177" y="8100"/>
                <wp:lineTo x="2592" y="8200"/>
                <wp:lineTo x="2696" y="8200"/>
                <wp:lineTo x="2074" y="8400"/>
                <wp:lineTo x="2177" y="10500"/>
                <wp:lineTo x="7258" y="11400"/>
                <wp:lineTo x="2177" y="11500"/>
                <wp:lineTo x="2177" y="12700"/>
                <wp:lineTo x="726" y="13200"/>
                <wp:lineTo x="415" y="14200"/>
                <wp:lineTo x="1348" y="14600"/>
                <wp:lineTo x="518" y="14700"/>
                <wp:lineTo x="518" y="15800"/>
                <wp:lineTo x="1348" y="16200"/>
                <wp:lineTo x="518" y="16500"/>
                <wp:lineTo x="415" y="17800"/>
                <wp:lineTo x="3836" y="19600"/>
                <wp:lineTo x="6221" y="19600"/>
                <wp:lineTo x="7361" y="19600"/>
                <wp:lineTo x="7880" y="19500"/>
                <wp:lineTo x="8191" y="19400"/>
                <wp:lineTo x="20321" y="17900"/>
                <wp:lineTo x="20321" y="14300"/>
                <wp:lineTo x="10783" y="13000"/>
                <wp:lineTo x="19907" y="12700"/>
                <wp:lineTo x="19907" y="11500"/>
                <wp:lineTo x="10783" y="11400"/>
                <wp:lineTo x="14723" y="11400"/>
                <wp:lineTo x="20114" y="10500"/>
                <wp:lineTo x="20321" y="8300"/>
                <wp:lineTo x="20010" y="1800"/>
                <wp:lineTo x="20010" y="200"/>
                <wp:lineTo x="622" y="200"/>
              </wp:wrapPolygon>
            </wp:wrapTight>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21"/>
                        <a:srcRect/>
                        <a:stretch>
                          <a:fillRect/>
                        </a:stretch>
                      </pic:blipFill>
                    </ve:Choice>
                    <ve:Fallback>
                      <pic:blipFill>
                        <a:blip r:embed="rId22"/>
                        <a:srcRect/>
                        <a:stretch>
                          <a:fillRect/>
                        </a:stretch>
                      </pic:blipFill>
                    </ve:Fallback>
                  </ve:AlternateContent>
                  <pic:spPr bwMode="auto">
                    <a:xfrm>
                      <a:off x="0" y="0"/>
                      <a:ext cx="5291666" cy="5486400"/>
                    </a:xfrm>
                    <a:prstGeom prst="rect">
                      <a:avLst/>
                    </a:prstGeom>
                    <a:noFill/>
                    <a:ln w="9525">
                      <a:noFill/>
                      <a:miter lim="800000"/>
                      <a:headEnd/>
                      <a:tailEnd/>
                    </a:ln>
                  </pic:spPr>
                </pic:pic>
              </a:graphicData>
            </a:graphic>
          </wp:anchor>
        </w:drawing>
      </w:r>
    </w:p>
    <w:sectPr w:rsidR="00333EB5" w:rsidRPr="00D5122D" w:rsidSect="006F3BE9">
      <w:headerReference w:type="first" r:id="rId23"/>
      <w:pgSz w:w="12240" w:h="15840" w:code="1"/>
      <w:pgMar w:top="1440" w:right="1418" w:bottom="993" w:left="1418" w:gutter="0"/>
      <w:titlePg/>
      <w:docGrid w:linePitch="360"/>
      <w:printerSettings r:id="rId24"/>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E4" w:rsidRDefault="006609E4">
      <w:r>
        <w:separator/>
      </w:r>
    </w:p>
  </w:endnote>
  <w:endnote w:type="continuationSeparator" w:id="0">
    <w:p w:rsidR="006609E4" w:rsidRDefault="00660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Pr="007779A9" w:rsidRDefault="006609E4" w:rsidP="00333EB5">
    <w:pPr>
      <w:pStyle w:val="Footer"/>
      <w:pBdr>
        <w:top w:val="single" w:sz="4" w:space="1" w:color="auto"/>
      </w:pBdr>
      <w:jc w:val="center"/>
      <w:rPr>
        <w:rFonts w:asciiTheme="minorHAnsi" w:hAnsiTheme="minorHAnsi"/>
        <w:b/>
        <w:sz w:val="22"/>
        <w:szCs w:val="18"/>
      </w:rPr>
    </w:pPr>
    <w:r w:rsidRPr="007779A9">
      <w:rPr>
        <w:rFonts w:asciiTheme="minorHAnsi" w:hAnsiTheme="minorHAnsi"/>
        <w:sz w:val="22"/>
        <w:szCs w:val="18"/>
      </w:rPr>
      <w:t xml:space="preserve">Page </w:t>
    </w:r>
    <w:r w:rsidRPr="007779A9">
      <w:rPr>
        <w:rFonts w:asciiTheme="minorHAnsi" w:hAnsiTheme="minorHAnsi"/>
        <w:sz w:val="22"/>
        <w:szCs w:val="18"/>
      </w:rPr>
      <w:fldChar w:fldCharType="begin"/>
    </w:r>
    <w:r w:rsidRPr="007779A9">
      <w:rPr>
        <w:rFonts w:asciiTheme="minorHAnsi" w:hAnsiTheme="minorHAnsi"/>
        <w:sz w:val="22"/>
        <w:szCs w:val="18"/>
      </w:rPr>
      <w:instrText xml:space="preserve"> PAGE </w:instrText>
    </w:r>
    <w:r w:rsidRPr="007779A9">
      <w:rPr>
        <w:rFonts w:asciiTheme="minorHAnsi" w:hAnsiTheme="minorHAnsi"/>
        <w:sz w:val="22"/>
        <w:szCs w:val="18"/>
      </w:rPr>
      <w:fldChar w:fldCharType="separate"/>
    </w:r>
    <w:r>
      <w:rPr>
        <w:rFonts w:asciiTheme="minorHAnsi" w:hAnsiTheme="minorHAnsi"/>
        <w:noProof/>
        <w:sz w:val="22"/>
        <w:szCs w:val="18"/>
      </w:rPr>
      <w:t>7</w:t>
    </w:r>
    <w:r w:rsidRPr="007779A9">
      <w:rPr>
        <w:rFonts w:asciiTheme="minorHAnsi" w:hAnsiTheme="minorHAnsi"/>
        <w:sz w:val="22"/>
        <w:szCs w:val="18"/>
      </w:rPr>
      <w:fldChar w:fldCharType="end"/>
    </w:r>
    <w:r w:rsidRPr="007779A9">
      <w:rPr>
        <w:rFonts w:asciiTheme="minorHAnsi" w:hAnsiTheme="minorHAnsi"/>
        <w:sz w:val="22"/>
        <w:szCs w:val="18"/>
      </w:rPr>
      <w:t xml:space="preserve"> of </w:t>
    </w:r>
    <w:r w:rsidRPr="007779A9">
      <w:rPr>
        <w:rStyle w:val="PageNumber"/>
        <w:rFonts w:asciiTheme="minorHAnsi" w:hAnsiTheme="minorHAnsi"/>
        <w:sz w:val="22"/>
        <w:szCs w:val="18"/>
      </w:rPr>
      <w:fldChar w:fldCharType="begin"/>
    </w:r>
    <w:r w:rsidRPr="007779A9">
      <w:rPr>
        <w:rStyle w:val="PageNumber"/>
        <w:rFonts w:asciiTheme="minorHAnsi" w:hAnsiTheme="minorHAnsi"/>
        <w:sz w:val="22"/>
        <w:szCs w:val="18"/>
      </w:rPr>
      <w:instrText xml:space="preserve"> NUMPAGES </w:instrText>
    </w:r>
    <w:r w:rsidRPr="007779A9">
      <w:rPr>
        <w:rStyle w:val="PageNumber"/>
        <w:rFonts w:asciiTheme="minorHAnsi" w:hAnsiTheme="minorHAnsi"/>
        <w:sz w:val="22"/>
        <w:szCs w:val="18"/>
      </w:rPr>
      <w:fldChar w:fldCharType="separate"/>
    </w:r>
    <w:r>
      <w:rPr>
        <w:rStyle w:val="PageNumber"/>
        <w:rFonts w:asciiTheme="minorHAnsi" w:hAnsiTheme="minorHAnsi"/>
        <w:noProof/>
        <w:sz w:val="22"/>
        <w:szCs w:val="18"/>
      </w:rPr>
      <w:t>9</w:t>
    </w:r>
    <w:r w:rsidRPr="007779A9">
      <w:rPr>
        <w:rStyle w:val="PageNumber"/>
        <w:rFonts w:asciiTheme="minorHAnsi" w:hAnsiTheme="minorHAnsi"/>
        <w:sz w:val="22"/>
        <w:szCs w:val="18"/>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Footer"/>
      <w:jc w:val="center"/>
    </w:pPr>
    <w:r>
      <w:rPr>
        <w:rStyle w:val="PageNumber"/>
      </w:rPr>
      <w:fldChar w:fldCharType="begin"/>
    </w:r>
    <w:r>
      <w:rPr>
        <w:rStyle w:val="PageNumber"/>
      </w:rPr>
      <w:instrText xml:space="preserve"> PAGE </w:instrText>
    </w:r>
    <w:r>
      <w:rPr>
        <w:rStyle w:val="PageNumber"/>
      </w:rPr>
      <w:fldChar w:fldCharType="separate"/>
    </w:r>
    <w:r w:rsidR="00AA7953">
      <w:rPr>
        <w:rStyle w:val="PageNumber"/>
        <w:noProof/>
      </w:rPr>
      <w:t>9</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E4" w:rsidRDefault="006609E4">
      <w:r>
        <w:separator/>
      </w:r>
    </w:p>
  </w:footnote>
  <w:footnote w:type="continuationSeparator" w:id="0">
    <w:p w:rsidR="006609E4" w:rsidRDefault="006609E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D74D10">
    <w:pPr>
      <w:pStyle w:val="Header"/>
      <w:pBdr>
        <w:bottom w:val="single" w:sz="4" w:space="1" w:color="auto"/>
      </w:pBdr>
      <w:spacing w:after="0" w:line="240" w:lineRule="auto"/>
      <w:jc w:val="center"/>
    </w:pPr>
    <w:r>
      <w:rPr>
        <w:noProof/>
      </w:rPr>
      <w:drawing>
        <wp:inline distT="0" distB="0" distL="0" distR="0">
          <wp:extent cx="1244600" cy="414655"/>
          <wp:effectExtent l="25400" t="0" r="0" b="0"/>
          <wp:docPr id="11"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6609E4" w:rsidRDefault="006609E4" w:rsidP="006609E4">
    <w:pPr>
      <w:pStyle w:val="Header"/>
      <w:pBdr>
        <w:bottom w:val="single" w:sz="4" w:space="1" w:color="auto"/>
      </w:pBdr>
      <w:spacing w:after="0" w:line="240" w:lineRule="auto"/>
      <w:jc w:val="center"/>
      <w:rPr>
        <w:rFonts w:asciiTheme="minorHAnsi" w:hAnsiTheme="minorHAnsi"/>
        <w:sz w:val="22"/>
      </w:rPr>
    </w:pPr>
    <w:r>
      <w:rPr>
        <w:rFonts w:asciiTheme="minorHAnsi" w:hAnsiTheme="minorHAnsi"/>
        <w:sz w:val="22"/>
      </w:rPr>
      <w:t>Appendix 2</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Header"/>
      <w:pBdr>
        <w:bottom w:val="single" w:sz="4" w:space="1" w:color="auto"/>
      </w:pBdr>
      <w:spacing w:after="0" w:line="240" w:lineRule="auto"/>
      <w:jc w:val="center"/>
    </w:pPr>
    <w:r>
      <w:rPr>
        <w:noProof/>
      </w:rPr>
      <w:drawing>
        <wp:inline distT="0" distB="0" distL="0" distR="0">
          <wp:extent cx="1244600" cy="414655"/>
          <wp:effectExtent l="25400" t="0" r="0" b="0"/>
          <wp:docPr id="1"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sidRPr="007779A9">
      <w:rPr>
        <w:rFonts w:asciiTheme="minorHAnsi" w:hAnsiTheme="minorHAnsi"/>
        <w:sz w:val="22"/>
      </w:rPr>
      <w:t>Executive Committee Meeting</w:t>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sidRPr="007779A9">
      <w:rPr>
        <w:rFonts w:asciiTheme="minorHAnsi" w:hAnsiTheme="minorHAnsi"/>
        <w:sz w:val="22"/>
      </w:rPr>
      <w:t>Thursday, October 13, 2011</w:t>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sidRPr="007779A9">
      <w:rPr>
        <w:rFonts w:asciiTheme="minorHAnsi" w:hAnsiTheme="minorHAnsi"/>
        <w:sz w:val="22"/>
      </w:rPr>
      <w:t xml:space="preserve">9:00 am – 10:00 am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D74D10">
    <w:pPr>
      <w:pStyle w:val="Header"/>
      <w:pBdr>
        <w:bottom w:val="single" w:sz="4" w:space="1" w:color="auto"/>
      </w:pBdr>
      <w:spacing w:after="0" w:line="240" w:lineRule="auto"/>
      <w:jc w:val="center"/>
    </w:pPr>
    <w:r>
      <w:rPr>
        <w:noProof/>
      </w:rPr>
      <w:drawing>
        <wp:inline distT="0" distB="0" distL="0" distR="0">
          <wp:extent cx="1244600" cy="414655"/>
          <wp:effectExtent l="25400" t="0" r="0" b="0"/>
          <wp:docPr id="12"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6609E4" w:rsidRDefault="006609E4" w:rsidP="006609E4">
    <w:pPr>
      <w:pStyle w:val="Header"/>
      <w:pBdr>
        <w:bottom w:val="single" w:sz="4" w:space="1" w:color="auto"/>
      </w:pBdr>
      <w:spacing w:after="0" w:line="240" w:lineRule="auto"/>
      <w:jc w:val="center"/>
      <w:rPr>
        <w:rFonts w:asciiTheme="minorHAnsi" w:hAnsiTheme="minorHAnsi"/>
        <w:sz w:val="22"/>
      </w:rPr>
    </w:pPr>
    <w:r>
      <w:rPr>
        <w:rFonts w:asciiTheme="minorHAnsi" w:hAnsiTheme="minorHAnsi"/>
        <w:sz w:val="22"/>
      </w:rPr>
      <w:t>Appendix 1</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Header"/>
      <w:pBdr>
        <w:bottom w:val="single" w:sz="4" w:space="1" w:color="auto"/>
      </w:pBdr>
      <w:spacing w:after="0" w:line="240" w:lineRule="auto"/>
      <w:jc w:val="center"/>
    </w:pPr>
    <w:r>
      <w:rPr>
        <w:noProof/>
      </w:rPr>
      <w:drawing>
        <wp:inline distT="0" distB="0" distL="0" distR="0">
          <wp:extent cx="1244600" cy="414655"/>
          <wp:effectExtent l="25400" t="0" r="0" b="0"/>
          <wp:docPr id="7"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Pr>
        <w:rFonts w:asciiTheme="minorHAnsi" w:hAnsiTheme="minorHAnsi"/>
        <w:sz w:val="22"/>
      </w:rPr>
      <w:t>Appendix 1</w:t>
    </w:r>
    <w:r w:rsidRPr="007779A9">
      <w:rPr>
        <w:rFonts w:asciiTheme="minorHAnsi" w:hAnsiTheme="minorHAnsi"/>
        <w:sz w:val="22"/>
      </w:rPr>
      <w:t xml:space="preserve"> </w: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Header"/>
      <w:pBdr>
        <w:bottom w:val="single" w:sz="4" w:space="1" w:color="auto"/>
      </w:pBdr>
      <w:spacing w:after="0" w:line="240" w:lineRule="auto"/>
      <w:jc w:val="center"/>
    </w:pPr>
    <w:r>
      <w:rPr>
        <w:noProof/>
      </w:rPr>
      <w:drawing>
        <wp:inline distT="0" distB="0" distL="0" distR="0">
          <wp:extent cx="1244600" cy="414655"/>
          <wp:effectExtent l="25400" t="0" r="0" b="0"/>
          <wp:docPr id="6"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Pr>
        <w:rFonts w:asciiTheme="minorHAnsi" w:hAnsiTheme="minorHAnsi"/>
        <w:sz w:val="22"/>
      </w:rPr>
      <w:t>Appendix 2</w: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Header"/>
      <w:pBdr>
        <w:bottom w:val="single" w:sz="4" w:space="1" w:color="auto"/>
      </w:pBdr>
      <w:spacing w:after="0" w:line="240" w:lineRule="auto"/>
      <w:jc w:val="center"/>
    </w:pPr>
    <w:r>
      <w:rPr>
        <w:noProof/>
      </w:rPr>
    </w: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9E4" w:rsidRDefault="006609E4" w:rsidP="00333EB5">
    <w:pPr>
      <w:pStyle w:val="Header"/>
      <w:pBdr>
        <w:bottom w:val="single" w:sz="4" w:space="1" w:color="auto"/>
      </w:pBdr>
      <w:spacing w:after="0" w:line="240" w:lineRule="auto"/>
      <w:jc w:val="center"/>
    </w:pPr>
    <w:r>
      <w:rPr>
        <w:noProof/>
      </w:rPr>
      <w:drawing>
        <wp:inline distT="0" distB="0" distL="0" distR="0">
          <wp:extent cx="1244600" cy="414655"/>
          <wp:effectExtent l="25400" t="0" r="0" b="0"/>
          <wp:docPr id="5" name="Picture 1" descr="OCASA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pic:cNvPicPr>
                    <a:picLocks noChangeAspect="1" noChangeArrowheads="1"/>
                  </pic:cNvPicPr>
                </pic:nvPicPr>
                <pic:blipFill>
                  <a:blip r:embed="rId1"/>
                  <a:srcRect/>
                  <a:stretch>
                    <a:fillRect/>
                  </a:stretch>
                </pic:blipFill>
                <pic:spPr bwMode="auto">
                  <a:xfrm>
                    <a:off x="0" y="0"/>
                    <a:ext cx="1244600" cy="414655"/>
                  </a:xfrm>
                  <a:prstGeom prst="rect">
                    <a:avLst/>
                  </a:prstGeom>
                  <a:noFill/>
                  <a:ln w="9525">
                    <a:noFill/>
                    <a:miter lim="800000"/>
                    <a:headEnd/>
                    <a:tailEnd/>
                  </a:ln>
                </pic:spPr>
              </pic:pic>
            </a:graphicData>
          </a:graphic>
        </wp:inline>
      </w:drawing>
    </w:r>
  </w:p>
  <w:p w:rsidR="006609E4" w:rsidRPr="007779A9" w:rsidRDefault="006609E4" w:rsidP="00333EB5">
    <w:pPr>
      <w:pStyle w:val="Header"/>
      <w:pBdr>
        <w:bottom w:val="single" w:sz="4" w:space="1" w:color="auto"/>
      </w:pBdr>
      <w:spacing w:after="0" w:line="240" w:lineRule="auto"/>
      <w:jc w:val="center"/>
      <w:rPr>
        <w:rFonts w:asciiTheme="minorHAnsi" w:hAnsiTheme="minorHAnsi"/>
        <w:sz w:val="22"/>
      </w:rPr>
    </w:pPr>
    <w:r>
      <w:rPr>
        <w:rFonts w:asciiTheme="minorHAnsi" w:hAnsiTheme="minorHAnsi"/>
        <w:sz w:val="22"/>
      </w:rPr>
      <w:t>Appendix 3</w:t>
    </w:r>
    <w:r w:rsidRPr="007779A9">
      <w:rPr>
        <w:rFonts w:asciiTheme="minorHAnsi" w:hAnsiTheme="minorHAnsi"/>
        <w:sz w:val="22"/>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right"/>
      <w:pPr>
        <w:tabs>
          <w:tab w:val="num" w:pos="648"/>
        </w:tabs>
        <w:ind w:left="648" w:hanging="360"/>
      </w:pPr>
    </w:lvl>
    <w:lvl w:ilvl="1">
      <w:start w:val="1"/>
      <w:numFmt w:val="lowerLetter"/>
      <w:lvlText w:val="%2)"/>
      <w:lvlJc w:val="left"/>
      <w:pPr>
        <w:tabs>
          <w:tab w:val="num" w:pos="1728"/>
        </w:tabs>
        <w:ind w:left="1728" w:hanging="576"/>
      </w:pPr>
      <w:rPr>
        <w:rFonts w:hint="default"/>
        <w:b w:val="0"/>
        <w:i w:val="0"/>
        <w:caps w:val="0"/>
        <w:strike w:val="0"/>
        <w:dstrike w:val="0"/>
        <w:shadow w:val="0"/>
        <w:emboss w:val="0"/>
        <w:imprint w:val="0"/>
        <w:vanish w:val="0"/>
        <w:sz w:val="20"/>
        <w:szCs w:val="20"/>
        <w:vertAlign w:val="baseline"/>
      </w:rPr>
    </w:lvl>
    <w:lvl w:ilvl="2">
      <w:start w:val="1"/>
      <w:numFmt w:val="lowerRoman"/>
      <w:lvlText w:val="%3)"/>
      <w:lvlJc w:val="right"/>
      <w:pPr>
        <w:tabs>
          <w:tab w:val="num" w:pos="2880"/>
        </w:tabs>
        <w:ind w:left="28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63706A"/>
    <w:multiLevelType w:val="hybridMultilevel"/>
    <w:tmpl w:val="A5764542"/>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C3166"/>
    <w:multiLevelType w:val="hybridMultilevel"/>
    <w:tmpl w:val="A90C9FB6"/>
    <w:lvl w:ilvl="0" w:tplc="51A480C4">
      <w:start w:val="1"/>
      <w:numFmt w:val="bullet"/>
      <w:lvlText w:val=""/>
      <w:lvlJc w:val="left"/>
      <w:pPr>
        <w:tabs>
          <w:tab w:val="num" w:pos="824"/>
        </w:tabs>
        <w:ind w:left="824" w:hanging="284"/>
      </w:pPr>
      <w:rPr>
        <w:rFonts w:ascii="Wingdings" w:hAnsi="Wingdings" w:hint="default"/>
        <w:b w:val="0"/>
        <w:i w:val="0"/>
        <w:sz w:val="2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58A081A"/>
    <w:multiLevelType w:val="hybridMultilevel"/>
    <w:tmpl w:val="3D0EA26A"/>
    <w:lvl w:ilvl="0" w:tplc="6CA6BF22">
      <w:start w:val="1"/>
      <w:numFmt w:val="decimal"/>
      <w:lvlText w:val="%1."/>
      <w:lvlJc w:val="left"/>
      <w:pPr>
        <w:ind w:left="720" w:hanging="360"/>
      </w:pPr>
      <w:rPr>
        <w:rFonts w:hint="default"/>
      </w:rPr>
    </w:lvl>
    <w:lvl w:ilvl="1" w:tplc="3670E946">
      <w:start w:val="1"/>
      <w:numFmt w:val="decimal"/>
      <w:lvlText w:val="%2."/>
      <w:lvlJc w:val="left"/>
      <w:pPr>
        <w:ind w:left="1440" w:hanging="360"/>
      </w:pPr>
      <w:rPr>
        <w:rFonts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C25C2"/>
    <w:multiLevelType w:val="hybridMultilevel"/>
    <w:tmpl w:val="8618AA14"/>
    <w:lvl w:ilvl="0" w:tplc="341EAC84">
      <w:start w:val="1"/>
      <w:numFmt w:val="bullet"/>
      <w:lvlText w:val=""/>
      <w:lvlJc w:val="left"/>
      <w:pPr>
        <w:tabs>
          <w:tab w:val="num" w:pos="2088"/>
        </w:tabs>
        <w:ind w:left="2088" w:hanging="288"/>
      </w:pPr>
      <w:rPr>
        <w:rFonts w:ascii="Wingdings" w:hAnsi="Wingdings" w:hint="default"/>
        <w:b w:val="0"/>
        <w:i w:val="0"/>
        <w:sz w:val="20"/>
        <w:szCs w:val="20"/>
      </w:rPr>
    </w:lvl>
    <w:lvl w:ilvl="1" w:tplc="04090003">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BA7268"/>
    <w:multiLevelType w:val="hybridMultilevel"/>
    <w:tmpl w:val="2BAE1DFA"/>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
      <w:lvlJc w:val="left"/>
      <w:pPr>
        <w:ind w:left="2572" w:hanging="360"/>
      </w:pPr>
      <w:rPr>
        <w:rFonts w:ascii="Wingdings" w:hAnsi="Wingdings" w:hint="default"/>
        <w:sz w:val="20"/>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6">
    <w:nsid w:val="2A1179B4"/>
    <w:multiLevelType w:val="hybridMultilevel"/>
    <w:tmpl w:val="669AB680"/>
    <w:lvl w:ilvl="0" w:tplc="3670E946">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770D9"/>
    <w:multiLevelType w:val="multilevel"/>
    <w:tmpl w:val="31E8E5CE"/>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8">
    <w:nsid w:val="3AF17B8A"/>
    <w:multiLevelType w:val="hybridMultilevel"/>
    <w:tmpl w:val="5BF2EB4C"/>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
      <w:lvlJc w:val="left"/>
      <w:pPr>
        <w:ind w:left="2572" w:hanging="360"/>
      </w:pPr>
      <w:rPr>
        <w:rFonts w:ascii="Wingdings" w:hAnsi="Wingdings" w:hint="default"/>
        <w:sz w:val="20"/>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9">
    <w:nsid w:val="41B342C7"/>
    <w:multiLevelType w:val="hybridMultilevel"/>
    <w:tmpl w:val="105C0312"/>
    <w:name w:val="SGM General Numbering (2)3"/>
    <w:lvl w:ilvl="0" w:tplc="F8463F3C">
      <w:start w:val="1"/>
      <w:numFmt w:val="lowerRoman"/>
      <w:lvlText w:val="%1."/>
      <w:lvlJc w:val="left"/>
      <w:pPr>
        <w:tabs>
          <w:tab w:val="num" w:pos="720"/>
        </w:tabs>
        <w:ind w:left="720" w:hanging="360"/>
      </w:pPr>
      <w:rPr>
        <w:rFonts w:ascii="Times New Roman" w:hAnsi="Times New Roman" w:hint="default"/>
        <w:b w:val="0"/>
        <w:i w:val="0"/>
        <w:caps w:val="0"/>
        <w:strike w:val="0"/>
        <w:dstrike w:val="0"/>
        <w:shadow w:val="0"/>
        <w:emboss w:val="0"/>
        <w:imprint w:val="0"/>
        <w:vanish w:val="0"/>
        <w:sz w:val="22"/>
        <w:szCs w:val="22"/>
        <w:vertAlign w:val="baseline"/>
      </w:rPr>
    </w:lvl>
    <w:lvl w:ilvl="1" w:tplc="73003A84">
      <w:start w:val="1"/>
      <w:numFmt w:val="bullet"/>
      <w:lvlText w:val=""/>
      <w:lvlJc w:val="left"/>
      <w:pPr>
        <w:tabs>
          <w:tab w:val="num" w:pos="1440"/>
        </w:tabs>
        <w:ind w:left="1440" w:hanging="360"/>
      </w:pPr>
      <w:rPr>
        <w:rFonts w:ascii="Symbol" w:hAnsi="Symbol" w:hint="default"/>
        <w:b w:val="0"/>
        <w:i w:val="0"/>
        <w:caps w:val="0"/>
        <w:strike w:val="0"/>
        <w:dstrike w:val="0"/>
        <w:shadow w:val="0"/>
        <w:emboss w:val="0"/>
        <w:imprint w:val="0"/>
        <w:vanish w:val="0"/>
        <w:sz w:val="16"/>
        <w:szCs w:val="16"/>
        <w:vertAlign w:val="baseline"/>
      </w:rPr>
    </w:lvl>
    <w:lvl w:ilvl="2" w:tplc="6DD62070">
      <w:start w:val="1"/>
      <w:numFmt w:val="lowerRoman"/>
      <w:lvlText w:val="%3."/>
      <w:lvlJc w:val="left"/>
      <w:pPr>
        <w:tabs>
          <w:tab w:val="num" w:pos="2160"/>
        </w:tabs>
        <w:ind w:left="2160" w:hanging="360"/>
      </w:pPr>
      <w:rPr>
        <w:rFonts w:ascii="Times New Roman" w:hAnsi="Times New Roman" w:hint="default"/>
        <w:b w:val="0"/>
        <w:i w:val="0"/>
        <w:caps w:val="0"/>
        <w:strike w:val="0"/>
        <w:dstrike w:val="0"/>
        <w:shadow w:val="0"/>
        <w:emboss w:val="0"/>
        <w:imprint w:val="0"/>
        <w:vanish w:val="0"/>
        <w:sz w:val="22"/>
        <w:szCs w:val="22"/>
        <w:vertAlign w:val="baseline"/>
      </w:rPr>
    </w:lvl>
    <w:lvl w:ilvl="3" w:tplc="DECCF050">
      <w:start w:val="1"/>
      <w:numFmt w:val="lowerRoman"/>
      <w:lvlText w:val="%4."/>
      <w:lvlJc w:val="left"/>
      <w:pPr>
        <w:tabs>
          <w:tab w:val="num" w:pos="2880"/>
        </w:tabs>
        <w:ind w:left="2880" w:hanging="360"/>
      </w:pPr>
      <w:rPr>
        <w:rFonts w:ascii="Times New Roman" w:hAnsi="Times New Roman" w:hint="default"/>
        <w:b w:val="0"/>
        <w:i w:val="0"/>
        <w:caps w:val="0"/>
        <w:strike w:val="0"/>
        <w:dstrike w:val="0"/>
        <w:shadow w:val="0"/>
        <w:emboss w:val="0"/>
        <w:imprint w:val="0"/>
        <w:vanish w:val="0"/>
        <w:sz w:val="22"/>
        <w:szCs w:val="22"/>
        <w:vertAlign w:val="baseline"/>
      </w:rPr>
    </w:lvl>
    <w:lvl w:ilvl="4" w:tplc="F1945360" w:tentative="1">
      <w:start w:val="1"/>
      <w:numFmt w:val="bullet"/>
      <w:lvlText w:val="o"/>
      <w:lvlJc w:val="left"/>
      <w:pPr>
        <w:tabs>
          <w:tab w:val="num" w:pos="3600"/>
        </w:tabs>
        <w:ind w:left="3600" w:hanging="360"/>
      </w:pPr>
      <w:rPr>
        <w:rFonts w:ascii="Courier New" w:hAnsi="Courier New" w:cs="Calibri" w:hint="default"/>
      </w:rPr>
    </w:lvl>
    <w:lvl w:ilvl="5" w:tplc="1E38C6E0" w:tentative="1">
      <w:start w:val="1"/>
      <w:numFmt w:val="bullet"/>
      <w:lvlText w:val=""/>
      <w:lvlJc w:val="left"/>
      <w:pPr>
        <w:tabs>
          <w:tab w:val="num" w:pos="4320"/>
        </w:tabs>
        <w:ind w:left="4320" w:hanging="360"/>
      </w:pPr>
      <w:rPr>
        <w:rFonts w:ascii="Wingdings" w:hAnsi="Wingdings" w:hint="default"/>
      </w:rPr>
    </w:lvl>
    <w:lvl w:ilvl="6" w:tplc="1CCE92AE" w:tentative="1">
      <w:start w:val="1"/>
      <w:numFmt w:val="bullet"/>
      <w:lvlText w:val=""/>
      <w:lvlJc w:val="left"/>
      <w:pPr>
        <w:tabs>
          <w:tab w:val="num" w:pos="5040"/>
        </w:tabs>
        <w:ind w:left="5040" w:hanging="360"/>
      </w:pPr>
      <w:rPr>
        <w:rFonts w:ascii="Symbol" w:hAnsi="Symbol" w:hint="default"/>
      </w:rPr>
    </w:lvl>
    <w:lvl w:ilvl="7" w:tplc="C7244962" w:tentative="1">
      <w:start w:val="1"/>
      <w:numFmt w:val="bullet"/>
      <w:lvlText w:val="o"/>
      <w:lvlJc w:val="left"/>
      <w:pPr>
        <w:tabs>
          <w:tab w:val="num" w:pos="5760"/>
        </w:tabs>
        <w:ind w:left="5760" w:hanging="360"/>
      </w:pPr>
      <w:rPr>
        <w:rFonts w:ascii="Courier New" w:hAnsi="Courier New" w:cs="Calibri" w:hint="default"/>
      </w:rPr>
    </w:lvl>
    <w:lvl w:ilvl="8" w:tplc="CC7C2854" w:tentative="1">
      <w:start w:val="1"/>
      <w:numFmt w:val="bullet"/>
      <w:lvlText w:val=""/>
      <w:lvlJc w:val="left"/>
      <w:pPr>
        <w:tabs>
          <w:tab w:val="num" w:pos="6480"/>
        </w:tabs>
        <w:ind w:left="6480" w:hanging="360"/>
      </w:pPr>
      <w:rPr>
        <w:rFonts w:ascii="Wingdings" w:hAnsi="Wingdings" w:hint="default"/>
      </w:rPr>
    </w:lvl>
  </w:abstractNum>
  <w:abstractNum w:abstractNumId="10">
    <w:nsid w:val="4B525E54"/>
    <w:multiLevelType w:val="hybridMultilevel"/>
    <w:tmpl w:val="109C776E"/>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31534"/>
    <w:multiLevelType w:val="hybridMultilevel"/>
    <w:tmpl w:val="5BF2EB4C"/>
    <w:lvl w:ilvl="0" w:tplc="341EAC84">
      <w:start w:val="1"/>
      <w:numFmt w:val="bullet"/>
      <w:lvlText w:val=""/>
      <w:lvlJc w:val="left"/>
      <w:pPr>
        <w:tabs>
          <w:tab w:val="num" w:pos="2500"/>
        </w:tabs>
        <w:ind w:left="2500" w:hanging="288"/>
      </w:pPr>
      <w:rPr>
        <w:rFonts w:ascii="Wingdings" w:hAnsi="Wingdings" w:hint="default"/>
        <w:b w:val="0"/>
        <w:i w:val="0"/>
        <w:sz w:val="20"/>
        <w:szCs w:val="20"/>
      </w:rPr>
    </w:lvl>
    <w:lvl w:ilvl="1" w:tplc="04090003">
      <w:start w:val="1"/>
      <w:numFmt w:val="bullet"/>
      <w:lvlText w:val="o"/>
      <w:lvlJc w:val="left"/>
      <w:pPr>
        <w:ind w:left="2572" w:hanging="360"/>
      </w:pPr>
      <w:rPr>
        <w:rFonts w:ascii="Courier New" w:hAnsi="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12">
    <w:nsid w:val="6548563E"/>
    <w:multiLevelType w:val="hybridMultilevel"/>
    <w:tmpl w:val="A7B8EC8E"/>
    <w:lvl w:ilvl="0" w:tplc="5498A90C">
      <w:start w:val="1"/>
      <w:numFmt w:val="decimal"/>
      <w:lvlText w:val="%1."/>
      <w:lvlJc w:val="left"/>
      <w:pPr>
        <w:tabs>
          <w:tab w:val="num" w:pos="1008"/>
        </w:tabs>
        <w:ind w:left="1008" w:hanging="360"/>
      </w:pPr>
      <w:rPr>
        <w:rFonts w:hint="default"/>
        <w:b w:val="0"/>
        <w:i w:val="0"/>
        <w:sz w:val="20"/>
      </w:rPr>
    </w:lvl>
    <w:lvl w:ilvl="1" w:tplc="04090003">
      <w:start w:val="1"/>
      <w:numFmt w:val="bullet"/>
      <w:lvlText w:val=""/>
      <w:lvlJc w:val="left"/>
      <w:pPr>
        <w:tabs>
          <w:tab w:val="num" w:pos="1656"/>
        </w:tabs>
        <w:ind w:left="1440" w:hanging="72"/>
      </w:pPr>
      <w:rPr>
        <w:rFonts w:ascii="Wingdings" w:hAnsi="Wingdings" w:hint="default"/>
        <w:b w:val="0"/>
        <w:i w:val="0"/>
        <w:sz w:val="20"/>
      </w:rPr>
    </w:lvl>
    <w:lvl w:ilvl="2" w:tplc="04090005">
      <w:start w:val="1"/>
      <w:numFmt w:val="lowerLetter"/>
      <w:lvlText w:val="%3)"/>
      <w:lvlJc w:val="left"/>
      <w:pPr>
        <w:tabs>
          <w:tab w:val="num" w:pos="2628"/>
        </w:tabs>
        <w:ind w:left="2628" w:hanging="360"/>
      </w:pPr>
      <w:rPr>
        <w:rFonts w:hint="default"/>
      </w:rPr>
    </w:lvl>
    <w:lvl w:ilvl="3" w:tplc="04090001" w:tentative="1">
      <w:start w:val="1"/>
      <w:numFmt w:val="decimal"/>
      <w:lvlText w:val="%4."/>
      <w:lvlJc w:val="left"/>
      <w:pPr>
        <w:tabs>
          <w:tab w:val="num" w:pos="3168"/>
        </w:tabs>
        <w:ind w:left="3168" w:hanging="360"/>
      </w:pPr>
    </w:lvl>
    <w:lvl w:ilvl="4" w:tplc="04090003" w:tentative="1">
      <w:start w:val="1"/>
      <w:numFmt w:val="lowerLetter"/>
      <w:lvlText w:val="%5."/>
      <w:lvlJc w:val="left"/>
      <w:pPr>
        <w:tabs>
          <w:tab w:val="num" w:pos="3888"/>
        </w:tabs>
        <w:ind w:left="3888" w:hanging="360"/>
      </w:pPr>
    </w:lvl>
    <w:lvl w:ilvl="5" w:tplc="04090005" w:tentative="1">
      <w:start w:val="1"/>
      <w:numFmt w:val="lowerRoman"/>
      <w:lvlText w:val="%6."/>
      <w:lvlJc w:val="right"/>
      <w:pPr>
        <w:tabs>
          <w:tab w:val="num" w:pos="4608"/>
        </w:tabs>
        <w:ind w:left="4608" w:hanging="180"/>
      </w:pPr>
    </w:lvl>
    <w:lvl w:ilvl="6" w:tplc="04090001" w:tentative="1">
      <w:start w:val="1"/>
      <w:numFmt w:val="decimal"/>
      <w:lvlText w:val="%7."/>
      <w:lvlJc w:val="left"/>
      <w:pPr>
        <w:tabs>
          <w:tab w:val="num" w:pos="5328"/>
        </w:tabs>
        <w:ind w:left="5328" w:hanging="360"/>
      </w:pPr>
    </w:lvl>
    <w:lvl w:ilvl="7" w:tplc="04090003" w:tentative="1">
      <w:start w:val="1"/>
      <w:numFmt w:val="lowerLetter"/>
      <w:lvlText w:val="%8."/>
      <w:lvlJc w:val="left"/>
      <w:pPr>
        <w:tabs>
          <w:tab w:val="num" w:pos="6048"/>
        </w:tabs>
        <w:ind w:left="6048" w:hanging="360"/>
      </w:pPr>
    </w:lvl>
    <w:lvl w:ilvl="8" w:tplc="04090005" w:tentative="1">
      <w:start w:val="1"/>
      <w:numFmt w:val="lowerRoman"/>
      <w:lvlText w:val="%9."/>
      <w:lvlJc w:val="right"/>
      <w:pPr>
        <w:tabs>
          <w:tab w:val="num" w:pos="6768"/>
        </w:tabs>
        <w:ind w:left="6768" w:hanging="180"/>
      </w:pPr>
    </w:lvl>
  </w:abstractNum>
  <w:abstractNum w:abstractNumId="13">
    <w:nsid w:val="7EB23E53"/>
    <w:multiLevelType w:val="hybridMultilevel"/>
    <w:tmpl w:val="6CAA4628"/>
    <w:lvl w:ilvl="0" w:tplc="341EAC84">
      <w:start w:val="1"/>
      <w:numFmt w:val="bullet"/>
      <w:lvlText w:val=""/>
      <w:lvlJc w:val="left"/>
      <w:pPr>
        <w:tabs>
          <w:tab w:val="num" w:pos="2088"/>
        </w:tabs>
        <w:ind w:left="2088" w:hanging="288"/>
      </w:pPr>
      <w:rPr>
        <w:rFonts w:ascii="Wingdings" w:hAnsi="Wingdings" w:hint="default"/>
        <w:b w:val="0"/>
        <w:i w:val="0"/>
        <w:sz w:val="20"/>
        <w:szCs w:val="20"/>
      </w:rPr>
    </w:lvl>
    <w:lvl w:ilvl="1" w:tplc="04090003">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4"/>
  </w:num>
  <w:num w:numId="5">
    <w:abstractNumId w:val="13"/>
  </w:num>
  <w:num w:numId="6">
    <w:abstractNumId w:val="5"/>
  </w:num>
  <w:num w:numId="7">
    <w:abstractNumId w:val="11"/>
  </w:num>
  <w:num w:numId="8">
    <w:abstractNumId w:val="8"/>
  </w:num>
  <w:num w:numId="9">
    <w:abstractNumId w:val="1"/>
  </w:num>
  <w:num w:numId="10">
    <w:abstractNumId w:val="2"/>
  </w:num>
  <w:num w:numId="11">
    <w:abstractNumId w:val="10"/>
  </w:num>
  <w:num w:numId="12">
    <w:abstractNumId w:val="3"/>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rsids>
    <w:rsidRoot w:val="005765BD"/>
    <w:rsid w:val="00030AEB"/>
    <w:rsid w:val="00034884"/>
    <w:rsid w:val="0007191B"/>
    <w:rsid w:val="00152303"/>
    <w:rsid w:val="001940F5"/>
    <w:rsid w:val="001964A3"/>
    <w:rsid w:val="001F73DF"/>
    <w:rsid w:val="00201696"/>
    <w:rsid w:val="00251439"/>
    <w:rsid w:val="002576B2"/>
    <w:rsid w:val="002B3326"/>
    <w:rsid w:val="002B57A9"/>
    <w:rsid w:val="002D6E6A"/>
    <w:rsid w:val="002E6A41"/>
    <w:rsid w:val="003069D5"/>
    <w:rsid w:val="00333EB5"/>
    <w:rsid w:val="00353E37"/>
    <w:rsid w:val="00381EBC"/>
    <w:rsid w:val="00385A0C"/>
    <w:rsid w:val="003C6B30"/>
    <w:rsid w:val="004132E5"/>
    <w:rsid w:val="00417C0E"/>
    <w:rsid w:val="00433148"/>
    <w:rsid w:val="00480F42"/>
    <w:rsid w:val="004B16BC"/>
    <w:rsid w:val="004B2393"/>
    <w:rsid w:val="004D022F"/>
    <w:rsid w:val="004E2D1D"/>
    <w:rsid w:val="00550FA8"/>
    <w:rsid w:val="00557963"/>
    <w:rsid w:val="005765BD"/>
    <w:rsid w:val="005970F9"/>
    <w:rsid w:val="005D4FD2"/>
    <w:rsid w:val="005E6779"/>
    <w:rsid w:val="005E7461"/>
    <w:rsid w:val="00654C56"/>
    <w:rsid w:val="006609E4"/>
    <w:rsid w:val="0067085A"/>
    <w:rsid w:val="00690F6C"/>
    <w:rsid w:val="006F3BE9"/>
    <w:rsid w:val="006F7BAA"/>
    <w:rsid w:val="007779A9"/>
    <w:rsid w:val="00794AE6"/>
    <w:rsid w:val="008322F3"/>
    <w:rsid w:val="0085683D"/>
    <w:rsid w:val="00861C7F"/>
    <w:rsid w:val="00863783"/>
    <w:rsid w:val="008B065B"/>
    <w:rsid w:val="008B1815"/>
    <w:rsid w:val="008B7AA5"/>
    <w:rsid w:val="00906A61"/>
    <w:rsid w:val="00933149"/>
    <w:rsid w:val="00960C7C"/>
    <w:rsid w:val="00A3480E"/>
    <w:rsid w:val="00A50783"/>
    <w:rsid w:val="00AA22E7"/>
    <w:rsid w:val="00AA7953"/>
    <w:rsid w:val="00AE1405"/>
    <w:rsid w:val="00AE4F5D"/>
    <w:rsid w:val="00AF231A"/>
    <w:rsid w:val="00B07FDE"/>
    <w:rsid w:val="00BE532E"/>
    <w:rsid w:val="00C22F94"/>
    <w:rsid w:val="00C37A60"/>
    <w:rsid w:val="00C5730E"/>
    <w:rsid w:val="00D017C7"/>
    <w:rsid w:val="00D03679"/>
    <w:rsid w:val="00D03F68"/>
    <w:rsid w:val="00D5122D"/>
    <w:rsid w:val="00D74D10"/>
    <w:rsid w:val="00D907D2"/>
    <w:rsid w:val="00E2529B"/>
    <w:rsid w:val="00E5213E"/>
    <w:rsid w:val="00E66DAF"/>
    <w:rsid w:val="00E726C7"/>
    <w:rsid w:val="00EF5DD8"/>
    <w:rsid w:val="00FB57DE"/>
    <w:rsid w:val="00FF40A0"/>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A50783"/>
    <w:rPr>
      <w:rFonts w:ascii="Geneva" w:eastAsia="Times New Roman" w:hAnsi="Geneva"/>
    </w:rPr>
  </w:style>
  <w:style w:type="paragraph" w:styleId="Heading1">
    <w:name w:val="heading 1"/>
    <w:basedOn w:val="Normal"/>
    <w:next w:val="BodyText"/>
    <w:link w:val="Heading1Char"/>
    <w:qFormat/>
    <w:rsid w:val="00A50783"/>
    <w:pPr>
      <w:keepNext/>
      <w:keepLines/>
      <w:spacing w:after="120" w:line="200" w:lineRule="atLeast"/>
      <w:outlineLvl w:val="0"/>
    </w:pPr>
    <w:rPr>
      <w:rFonts w:ascii="Arial Black" w:hAnsi="Arial Black"/>
      <w:kern w:val="28"/>
      <w:sz w:val="22"/>
    </w:rPr>
  </w:style>
  <w:style w:type="paragraph" w:styleId="Heading2">
    <w:name w:val="heading 2"/>
    <w:basedOn w:val="Normal"/>
    <w:next w:val="BodyText"/>
    <w:link w:val="Heading2Char"/>
    <w:qFormat/>
    <w:rsid w:val="00A50783"/>
    <w:pPr>
      <w:keepNext/>
      <w:keepLines/>
      <w:spacing w:line="200" w:lineRule="atLeast"/>
      <w:outlineLvl w:val="1"/>
    </w:pPr>
    <w:rPr>
      <w:rFonts w:ascii="Arial Black" w:hAnsi="Arial Black"/>
      <w:kern w:val="28"/>
    </w:rPr>
  </w:style>
  <w:style w:type="paragraph" w:styleId="Heading3">
    <w:name w:val="heading 3"/>
    <w:basedOn w:val="Normal"/>
    <w:next w:val="BodyText"/>
    <w:qFormat/>
    <w:rsid w:val="00A50783"/>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A50783"/>
    <w:pPr>
      <w:keepNext/>
      <w:keepLines/>
      <w:spacing w:line="180" w:lineRule="atLeast"/>
      <w:ind w:left="720"/>
      <w:outlineLvl w:val="3"/>
    </w:pPr>
    <w:rPr>
      <w:rFonts w:ascii="Arial Black" w:hAnsi="Arial Black"/>
      <w:kern w:val="28"/>
      <w:sz w:val="18"/>
    </w:rPr>
  </w:style>
  <w:style w:type="paragraph" w:styleId="Heading5">
    <w:name w:val="heading 5"/>
    <w:basedOn w:val="Normal"/>
    <w:next w:val="BodyText"/>
    <w:qFormat/>
    <w:rsid w:val="00A50783"/>
    <w:pPr>
      <w:keepNext/>
      <w:keepLines/>
      <w:spacing w:line="180" w:lineRule="atLeast"/>
      <w:ind w:left="1080"/>
      <w:outlineLvl w:val="4"/>
    </w:pPr>
    <w:rPr>
      <w:rFonts w:ascii="Arial Black" w:hAnsi="Arial Black"/>
      <w:kern w:val="28"/>
      <w:sz w:val="18"/>
    </w:rPr>
  </w:style>
  <w:style w:type="paragraph" w:styleId="Heading6">
    <w:name w:val="heading 6"/>
    <w:basedOn w:val="Normal"/>
    <w:next w:val="Normal"/>
    <w:qFormat/>
    <w:rsid w:val="00A50783"/>
    <w:pPr>
      <w:keepNext/>
      <w:outlineLvl w:val="5"/>
    </w:pPr>
    <w:rPr>
      <w:rFonts w:ascii="Times New Roman" w:hAnsi="Times New Roman"/>
      <w:b/>
    </w:rPr>
  </w:style>
  <w:style w:type="paragraph" w:styleId="Heading7">
    <w:name w:val="heading 7"/>
    <w:basedOn w:val="Normal"/>
    <w:next w:val="Normal"/>
    <w:qFormat/>
    <w:rsid w:val="00A50783"/>
    <w:pPr>
      <w:keepNext/>
      <w:outlineLvl w:val="6"/>
    </w:pPr>
    <w:rPr>
      <w:rFonts w:ascii="Times New Roman" w:hAnsi="Times New Roman"/>
    </w:rPr>
  </w:style>
  <w:style w:type="paragraph" w:styleId="Heading8">
    <w:name w:val="heading 8"/>
    <w:basedOn w:val="Normal"/>
    <w:next w:val="Normal"/>
    <w:qFormat/>
    <w:rsid w:val="00A50783"/>
    <w:pPr>
      <w:keepNext/>
      <w:tabs>
        <w:tab w:val="right" w:pos="3312"/>
        <w:tab w:val="right" w:pos="3456"/>
        <w:tab w:val="left" w:pos="3600"/>
      </w:tabs>
      <w:jc w:val="center"/>
      <w:outlineLvl w:val="7"/>
    </w:pPr>
    <w:rPr>
      <w:rFonts w:ascii="Times New Roman" w:hAnsi="Times New Roman"/>
    </w:rPr>
  </w:style>
  <w:style w:type="paragraph" w:styleId="Heading9">
    <w:name w:val="heading 9"/>
    <w:basedOn w:val="Normal"/>
    <w:next w:val="Normal"/>
    <w:qFormat/>
    <w:rsid w:val="00A50783"/>
    <w:pPr>
      <w:keepNext/>
      <w:ind w:left="2160" w:firstLine="720"/>
      <w:outlineLvl w:val="8"/>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tyle1">
    <w:name w:val="Style1"/>
    <w:basedOn w:val="LineNumber"/>
    <w:rsid w:val="00A50783"/>
    <w:rPr>
      <w:i/>
    </w:rPr>
  </w:style>
  <w:style w:type="character" w:styleId="LineNumber">
    <w:name w:val="line number"/>
    <w:basedOn w:val="DefaultParagraphFont"/>
    <w:rsid w:val="00A50783"/>
  </w:style>
  <w:style w:type="paragraph" w:customStyle="1" w:styleId="Style2">
    <w:name w:val="Style2"/>
    <w:basedOn w:val="Heading4"/>
    <w:rsid w:val="00A50783"/>
    <w:rPr>
      <w:rFonts w:ascii="Times" w:hAnsi="Times"/>
      <w:i/>
      <w:sz w:val="32"/>
      <w:u w:val="single"/>
    </w:rPr>
  </w:style>
  <w:style w:type="paragraph" w:styleId="Title">
    <w:name w:val="Title"/>
    <w:basedOn w:val="Normal"/>
    <w:qFormat/>
    <w:rsid w:val="00A50783"/>
    <w:pPr>
      <w:jc w:val="center"/>
    </w:pPr>
    <w:rPr>
      <w:b/>
    </w:rPr>
  </w:style>
  <w:style w:type="paragraph" w:styleId="BodyText">
    <w:name w:val="Body Text"/>
    <w:basedOn w:val="Normal"/>
    <w:rsid w:val="00A50783"/>
    <w:pPr>
      <w:spacing w:after="220" w:line="180" w:lineRule="atLeast"/>
      <w:jc w:val="both"/>
    </w:pPr>
  </w:style>
  <w:style w:type="paragraph" w:styleId="Closing">
    <w:name w:val="Closing"/>
    <w:basedOn w:val="Normal"/>
    <w:rsid w:val="00A50783"/>
    <w:pPr>
      <w:keepNext/>
      <w:spacing w:line="220" w:lineRule="atLeast"/>
    </w:pPr>
  </w:style>
  <w:style w:type="paragraph" w:customStyle="1" w:styleId="CompanyName">
    <w:name w:val="Company Name"/>
    <w:basedOn w:val="Normal"/>
    <w:rsid w:val="00A507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position w:val="-2"/>
      <w:sz w:val="28"/>
    </w:rPr>
  </w:style>
  <w:style w:type="paragraph" w:customStyle="1" w:styleId="DocumentLabel">
    <w:name w:val="Document Label"/>
    <w:basedOn w:val="Normal"/>
    <w:next w:val="Normal"/>
    <w:rsid w:val="00A50783"/>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rsid w:val="00A50783"/>
    <w:pPr>
      <w:keepLines/>
      <w:spacing w:before="220"/>
      <w:jc w:val="left"/>
    </w:pPr>
  </w:style>
  <w:style w:type="paragraph" w:customStyle="1" w:styleId="HeaderBase">
    <w:name w:val="Header Base"/>
    <w:basedOn w:val="BodyText"/>
    <w:rsid w:val="00A50783"/>
    <w:pPr>
      <w:keepLines/>
      <w:tabs>
        <w:tab w:val="center" w:pos="4320"/>
        <w:tab w:val="right" w:pos="8640"/>
      </w:tabs>
      <w:spacing w:after="0"/>
    </w:pPr>
  </w:style>
  <w:style w:type="paragraph" w:styleId="Footer">
    <w:name w:val="footer"/>
    <w:basedOn w:val="HeaderBase"/>
    <w:rsid w:val="00A50783"/>
    <w:pPr>
      <w:spacing w:before="600"/>
    </w:pPr>
    <w:rPr>
      <w:sz w:val="18"/>
    </w:rPr>
  </w:style>
  <w:style w:type="paragraph" w:styleId="Header">
    <w:name w:val="header"/>
    <w:basedOn w:val="HeaderBase"/>
    <w:rsid w:val="00A50783"/>
    <w:pPr>
      <w:spacing w:after="600"/>
    </w:pPr>
  </w:style>
  <w:style w:type="paragraph" w:customStyle="1" w:styleId="HeadingBase">
    <w:name w:val="Heading Base"/>
    <w:basedOn w:val="BodyText"/>
    <w:next w:val="BodyText"/>
    <w:rsid w:val="00A50783"/>
    <w:pPr>
      <w:keepNext/>
      <w:keepLines/>
      <w:spacing w:after="0"/>
      <w:jc w:val="left"/>
    </w:pPr>
    <w:rPr>
      <w:rFonts w:ascii="Arial Black" w:hAnsi="Arial Black"/>
      <w:kern w:val="28"/>
    </w:rPr>
  </w:style>
  <w:style w:type="paragraph" w:styleId="MessageHeader">
    <w:name w:val="Message Header"/>
    <w:basedOn w:val="BodyText"/>
    <w:rsid w:val="00A50783"/>
    <w:pPr>
      <w:keepLines/>
      <w:spacing w:after="120"/>
      <w:ind w:left="720" w:hanging="720"/>
      <w:jc w:val="left"/>
    </w:pPr>
  </w:style>
  <w:style w:type="paragraph" w:customStyle="1" w:styleId="MessageHeaderFirst">
    <w:name w:val="Message Header First"/>
    <w:basedOn w:val="MessageHeader"/>
    <w:next w:val="MessageHeader"/>
    <w:rsid w:val="00A50783"/>
    <w:pPr>
      <w:spacing w:before="220"/>
    </w:pPr>
  </w:style>
  <w:style w:type="character" w:customStyle="1" w:styleId="MessageHeaderLabel">
    <w:name w:val="Message Header Label"/>
    <w:rsid w:val="00A50783"/>
    <w:rPr>
      <w:rFonts w:ascii="Arial Black" w:hAnsi="Arial Black"/>
      <w:spacing w:val="0"/>
      <w:sz w:val="22"/>
    </w:rPr>
  </w:style>
  <w:style w:type="paragraph" w:customStyle="1" w:styleId="MessageHeaderLast">
    <w:name w:val="Message Header Last"/>
    <w:basedOn w:val="MessageHeader"/>
    <w:next w:val="BodyText"/>
    <w:rsid w:val="00A50783"/>
    <w:pPr>
      <w:pBdr>
        <w:bottom w:val="single" w:sz="6" w:space="15" w:color="auto"/>
      </w:pBdr>
      <w:spacing w:after="320"/>
    </w:pPr>
  </w:style>
  <w:style w:type="paragraph" w:styleId="NormalIndent">
    <w:name w:val="Normal Indent"/>
    <w:basedOn w:val="Normal"/>
    <w:rsid w:val="00A50783"/>
    <w:pPr>
      <w:ind w:left="720"/>
    </w:pPr>
  </w:style>
  <w:style w:type="character" w:styleId="PageNumber">
    <w:name w:val="page number"/>
    <w:rsid w:val="00A50783"/>
    <w:rPr>
      <w:sz w:val="18"/>
    </w:rPr>
  </w:style>
  <w:style w:type="paragraph" w:customStyle="1" w:styleId="ReturnAddress">
    <w:name w:val="Return Address"/>
    <w:basedOn w:val="Normal"/>
    <w:rsid w:val="00A50783"/>
    <w:pPr>
      <w:keepLines/>
      <w:framePr w:w="5040" w:hSpace="180" w:wrap="notBeside" w:vAnchor="page" w:hAnchor="page" w:x="1801" w:y="961" w:anchorLock="1"/>
      <w:spacing w:line="200" w:lineRule="atLeast"/>
    </w:pPr>
    <w:rPr>
      <w:sz w:val="16"/>
    </w:rPr>
  </w:style>
  <w:style w:type="paragraph" w:styleId="Signature">
    <w:name w:val="Signature"/>
    <w:basedOn w:val="BodyText"/>
    <w:rsid w:val="00A50783"/>
    <w:pPr>
      <w:keepNext/>
      <w:keepLines/>
      <w:spacing w:before="660" w:after="0"/>
    </w:pPr>
  </w:style>
  <w:style w:type="paragraph" w:customStyle="1" w:styleId="SignatureJobTitle">
    <w:name w:val="Signature Job Title"/>
    <w:basedOn w:val="Signature"/>
    <w:next w:val="Normal"/>
    <w:rsid w:val="00A50783"/>
    <w:pPr>
      <w:spacing w:before="0"/>
      <w:jc w:val="left"/>
    </w:pPr>
  </w:style>
  <w:style w:type="paragraph" w:customStyle="1" w:styleId="SignatureName">
    <w:name w:val="Signature Name"/>
    <w:basedOn w:val="Signature"/>
    <w:next w:val="SignatureJobTitle"/>
    <w:rsid w:val="00A50783"/>
    <w:pPr>
      <w:spacing w:before="240"/>
      <w:jc w:val="left"/>
    </w:pPr>
  </w:style>
  <w:style w:type="paragraph" w:customStyle="1" w:styleId="Slogan">
    <w:name w:val="Slogan"/>
    <w:basedOn w:val="Normal"/>
    <w:rsid w:val="00A50783"/>
    <w:pPr>
      <w:framePr w:w="5170" w:h="1800" w:hRule="exact" w:hSpace="187" w:vSpace="187" w:wrap="around" w:vAnchor="page" w:hAnchor="page" w:x="1002" w:y="13969" w:anchorLock="1"/>
    </w:pPr>
    <w:rPr>
      <w:rFonts w:ascii="Impact" w:hAnsi="Impact"/>
      <w:caps/>
      <w:color w:val="FFFFFF"/>
      <w:spacing w:val="20"/>
      <w:position w:val="12"/>
      <w:sz w:val="48"/>
    </w:rPr>
  </w:style>
  <w:style w:type="paragraph" w:styleId="List">
    <w:name w:val="List"/>
    <w:basedOn w:val="Normal"/>
    <w:rsid w:val="00A50783"/>
    <w:pPr>
      <w:ind w:left="360" w:hanging="360"/>
    </w:pPr>
  </w:style>
  <w:style w:type="paragraph" w:styleId="List2">
    <w:name w:val="List 2"/>
    <w:basedOn w:val="Normal"/>
    <w:rsid w:val="00A50783"/>
    <w:pPr>
      <w:ind w:left="720" w:hanging="360"/>
    </w:pPr>
  </w:style>
  <w:style w:type="paragraph" w:styleId="Subtitle">
    <w:name w:val="Subtitle"/>
    <w:basedOn w:val="Normal"/>
    <w:qFormat/>
    <w:rsid w:val="00A50783"/>
    <w:pPr>
      <w:tabs>
        <w:tab w:val="right" w:pos="3312"/>
        <w:tab w:val="right" w:pos="3456"/>
        <w:tab w:val="left" w:pos="5040"/>
      </w:tabs>
      <w:jc w:val="center"/>
    </w:pPr>
    <w:rPr>
      <w:rFonts w:ascii="Times New Roman" w:hAnsi="Times New Roman"/>
    </w:rPr>
  </w:style>
  <w:style w:type="paragraph" w:styleId="EndnoteText">
    <w:name w:val="endnote text"/>
    <w:basedOn w:val="Normal"/>
    <w:semiHidden/>
    <w:rsid w:val="00A50783"/>
    <w:pPr>
      <w:widowControl w:val="0"/>
    </w:pPr>
    <w:rPr>
      <w:rFonts w:ascii="Courier New" w:hAnsi="Courier New"/>
      <w:snapToGrid w:val="0"/>
    </w:rPr>
  </w:style>
  <w:style w:type="character" w:customStyle="1" w:styleId="Quick">
    <w:name w:val="Quick ·"/>
    <w:basedOn w:val="DefaultParagraphFont"/>
    <w:rsid w:val="00A50783"/>
  </w:style>
  <w:style w:type="table" w:styleId="TableGrid">
    <w:name w:val="Table Grid"/>
    <w:basedOn w:val="TableNormal"/>
    <w:rsid w:val="00FF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GMTitle">
    <w:name w:val="SGM Title"/>
    <w:basedOn w:val="Normal"/>
    <w:next w:val="Normal"/>
    <w:rsid w:val="00C32911"/>
    <w:pPr>
      <w:keepNext/>
      <w:spacing w:before="480" w:after="240"/>
    </w:pPr>
    <w:rPr>
      <w:rFonts w:ascii="Arial" w:hAnsi="Arial"/>
      <w:b/>
      <w:lang w:val="en-CA"/>
    </w:rPr>
  </w:style>
  <w:style w:type="paragraph" w:customStyle="1" w:styleId="SGMBodyText10">
    <w:name w:val="SGM Body Text 1.0"/>
    <w:basedOn w:val="Normal"/>
    <w:rsid w:val="00C32911"/>
    <w:pPr>
      <w:spacing w:after="240"/>
      <w:jc w:val="both"/>
    </w:pPr>
    <w:rPr>
      <w:rFonts w:ascii="Arial" w:hAnsi="Arial"/>
      <w:lang w:val="en-CA"/>
    </w:rPr>
  </w:style>
  <w:style w:type="character" w:customStyle="1" w:styleId="Heading1Char">
    <w:name w:val="Heading 1 Char"/>
    <w:basedOn w:val="DefaultParagraphFont"/>
    <w:link w:val="Heading1"/>
    <w:rsid w:val="00C32911"/>
    <w:rPr>
      <w:rFonts w:ascii="Arial Black" w:hAnsi="Arial Black"/>
      <w:kern w:val="28"/>
      <w:sz w:val="22"/>
      <w:lang w:val="en-US" w:eastAsia="en-US" w:bidi="ar-SA"/>
    </w:rPr>
  </w:style>
  <w:style w:type="paragraph" w:customStyle="1" w:styleId="default">
    <w:name w:val="default"/>
    <w:basedOn w:val="Normal"/>
    <w:rsid w:val="00C32911"/>
    <w:pPr>
      <w:autoSpaceDE w:val="0"/>
      <w:autoSpaceDN w:val="0"/>
    </w:pPr>
    <w:rPr>
      <w:rFonts w:ascii="Times New Roman" w:hAnsi="Times New Roman"/>
      <w:color w:val="000000"/>
    </w:rPr>
  </w:style>
  <w:style w:type="character" w:styleId="Hyperlink">
    <w:name w:val="Hyperlink"/>
    <w:basedOn w:val="DefaultParagraphFont"/>
    <w:rsid w:val="00C32911"/>
    <w:rPr>
      <w:color w:val="0000FF"/>
      <w:u w:val="single"/>
    </w:rPr>
  </w:style>
  <w:style w:type="character" w:styleId="FollowedHyperlink">
    <w:name w:val="FollowedHyperlink"/>
    <w:basedOn w:val="DefaultParagraphFont"/>
    <w:rsid w:val="00C32911"/>
    <w:rPr>
      <w:color w:val="800080"/>
      <w:u w:val="single"/>
    </w:rPr>
  </w:style>
  <w:style w:type="paragraph" w:styleId="NormalWeb">
    <w:name w:val="Normal (Web)"/>
    <w:basedOn w:val="Normal"/>
    <w:uiPriority w:val="99"/>
    <w:rsid w:val="008B1D60"/>
    <w:pPr>
      <w:spacing w:before="100" w:beforeAutospacing="1" w:after="100" w:afterAutospacing="1"/>
    </w:pPr>
    <w:rPr>
      <w:rFonts w:ascii="Times New Roman" w:hAnsi="Times New Roman"/>
    </w:rPr>
  </w:style>
  <w:style w:type="paragraph" w:styleId="BodyTextIndent">
    <w:name w:val="Body Text Indent"/>
    <w:basedOn w:val="Normal"/>
    <w:rsid w:val="00CB36D4"/>
    <w:pPr>
      <w:spacing w:after="120"/>
      <w:ind w:left="360"/>
    </w:pPr>
  </w:style>
  <w:style w:type="character" w:customStyle="1" w:styleId="Heading2Char">
    <w:name w:val="Heading 2 Char"/>
    <w:basedOn w:val="DefaultParagraphFont"/>
    <w:link w:val="Heading2"/>
    <w:rsid w:val="00CB36D4"/>
    <w:rPr>
      <w:rFonts w:ascii="Arial Black" w:hAnsi="Arial Black"/>
      <w:kern w:val="28"/>
      <w:lang w:val="en-US" w:eastAsia="en-US" w:bidi="ar-SA"/>
    </w:rPr>
  </w:style>
  <w:style w:type="paragraph" w:styleId="ListParagraph">
    <w:name w:val="List Paragraph"/>
    <w:basedOn w:val="Normal"/>
    <w:uiPriority w:val="34"/>
    <w:qFormat/>
    <w:rsid w:val="00CB36D4"/>
    <w:pPr>
      <w:spacing w:after="200" w:line="276" w:lineRule="auto"/>
      <w:ind w:left="720"/>
    </w:pPr>
    <w:rPr>
      <w:rFonts w:ascii="Calibri" w:hAnsi="Calibri" w:cs="Calibri"/>
      <w:sz w:val="22"/>
      <w:szCs w:val="22"/>
    </w:rPr>
  </w:style>
  <w:style w:type="paragraph" w:customStyle="1" w:styleId="Legalcopy">
    <w:name w:val="Legal copy"/>
    <w:basedOn w:val="Normal"/>
    <w:rsid w:val="00743527"/>
    <w:pPr>
      <w:spacing w:after="90" w:line="160" w:lineRule="atLeast"/>
    </w:pPr>
    <w:rPr>
      <w:rFonts w:ascii="Arial" w:hAnsi="Arial"/>
      <w:sz w:val="13"/>
      <w:lang w:val="en-CA"/>
    </w:rPr>
  </w:style>
  <w:style w:type="paragraph" w:customStyle="1" w:styleId="AddressBlock">
    <w:name w:val="Address Block"/>
    <w:basedOn w:val="Normal"/>
    <w:rsid w:val="00743527"/>
    <w:pPr>
      <w:spacing w:line="220" w:lineRule="atLeast"/>
    </w:pPr>
    <w:rPr>
      <w:rFonts w:ascii="Arial" w:hAnsi="Arial"/>
      <w:sz w:val="16"/>
      <w:lang w:val="en-CA"/>
    </w:rPr>
  </w:style>
  <w:style w:type="paragraph" w:customStyle="1" w:styleId="DocumentName">
    <w:name w:val="Document Name"/>
    <w:basedOn w:val="Normal"/>
    <w:next w:val="Normal"/>
    <w:rsid w:val="00743527"/>
    <w:pPr>
      <w:spacing w:after="300" w:line="400" w:lineRule="atLeast"/>
    </w:pPr>
    <w:rPr>
      <w:rFonts w:ascii="Arial Black" w:hAnsi="Arial Black"/>
      <w:sz w:val="40"/>
      <w:lang w:val="en-CA"/>
    </w:rPr>
  </w:style>
  <w:style w:type="paragraph" w:customStyle="1" w:styleId="Subject">
    <w:name w:val="Subject"/>
    <w:basedOn w:val="Normal"/>
    <w:rsid w:val="00743527"/>
    <w:pPr>
      <w:spacing w:line="280" w:lineRule="atLeast"/>
    </w:pPr>
    <w:rPr>
      <w:rFonts w:ascii="Arial Black" w:hAnsi="Arial Black"/>
      <w:lang w:val="en-CA"/>
    </w:rPr>
  </w:style>
  <w:style w:type="paragraph" w:customStyle="1" w:styleId="AddresseeInfo">
    <w:name w:val="Addressee Info"/>
    <w:basedOn w:val="Normal"/>
    <w:rsid w:val="00743527"/>
    <w:pPr>
      <w:spacing w:line="280" w:lineRule="atLeast"/>
    </w:pPr>
    <w:rPr>
      <w:rFonts w:ascii="Arial" w:hAnsi="Arial"/>
      <w:lang w:val="en-CA"/>
    </w:rPr>
  </w:style>
  <w:style w:type="paragraph" w:customStyle="1" w:styleId="TableLogoText">
    <w:name w:val="Table Logo Text"/>
    <w:basedOn w:val="Normal"/>
    <w:rsid w:val="00743527"/>
    <w:rPr>
      <w:rFonts w:ascii="Arial" w:hAnsi="Arial"/>
      <w:position w:val="-4"/>
      <w:lang w:val="en-CA"/>
    </w:rPr>
  </w:style>
  <w:style w:type="paragraph" w:customStyle="1" w:styleId="Filestamp">
    <w:name w:val="Filestamp"/>
    <w:basedOn w:val="Normal"/>
    <w:rsid w:val="00743527"/>
    <w:rPr>
      <w:rFonts w:ascii="Arial" w:hAnsi="Arial"/>
      <w:noProof/>
      <w:sz w:val="10"/>
      <w:lang w:val="en-CA"/>
    </w:rPr>
  </w:style>
  <w:style w:type="paragraph" w:styleId="ListBullet">
    <w:name w:val="List Bullet"/>
    <w:basedOn w:val="Normal"/>
    <w:rsid w:val="00743527"/>
    <w:pPr>
      <w:numPr>
        <w:ilvl w:val="4"/>
        <w:numId w:val="3"/>
      </w:numPr>
      <w:outlineLvl w:val="4"/>
    </w:pPr>
    <w:rPr>
      <w:rFonts w:ascii="Times New Roman" w:hAnsi="Times New Roman"/>
      <w:lang w:val="en-CA"/>
    </w:rPr>
  </w:style>
  <w:style w:type="paragraph" w:styleId="ListBullet2">
    <w:name w:val="List Bullet 2"/>
    <w:basedOn w:val="Normal"/>
    <w:rsid w:val="00743527"/>
    <w:pPr>
      <w:numPr>
        <w:ilvl w:val="5"/>
        <w:numId w:val="3"/>
      </w:numPr>
      <w:outlineLvl w:val="5"/>
    </w:pPr>
    <w:rPr>
      <w:rFonts w:ascii="Times New Roman" w:hAnsi="Times New Roman"/>
      <w:lang w:val="en-CA"/>
    </w:rPr>
  </w:style>
  <w:style w:type="paragraph" w:styleId="ListBullet3">
    <w:name w:val="List Bullet 3"/>
    <w:basedOn w:val="Normal"/>
    <w:rsid w:val="00743527"/>
    <w:pPr>
      <w:numPr>
        <w:ilvl w:val="6"/>
        <w:numId w:val="3"/>
      </w:numPr>
      <w:outlineLvl w:val="6"/>
    </w:pPr>
    <w:rPr>
      <w:rFonts w:ascii="Times New Roman" w:hAnsi="Times New Roman"/>
      <w:lang w:val="en-CA"/>
    </w:rPr>
  </w:style>
  <w:style w:type="paragraph" w:styleId="ListBullet4">
    <w:name w:val="List Bullet 4"/>
    <w:basedOn w:val="Normal"/>
    <w:rsid w:val="00743527"/>
    <w:pPr>
      <w:numPr>
        <w:ilvl w:val="7"/>
        <w:numId w:val="3"/>
      </w:numPr>
      <w:outlineLvl w:val="7"/>
    </w:pPr>
    <w:rPr>
      <w:rFonts w:ascii="Times New Roman" w:hAnsi="Times New Roman"/>
      <w:lang w:val="en-CA"/>
    </w:rPr>
  </w:style>
  <w:style w:type="paragraph" w:customStyle="1" w:styleId="NormalIndent3">
    <w:name w:val="Normal Indent 3"/>
    <w:basedOn w:val="Normal"/>
    <w:rsid w:val="00743527"/>
    <w:pPr>
      <w:ind w:left="1080"/>
    </w:pPr>
    <w:rPr>
      <w:rFonts w:ascii="Times New Roman" w:hAnsi="Times New Roman"/>
      <w:lang w:val="en-CA"/>
    </w:rPr>
  </w:style>
  <w:style w:type="character" w:customStyle="1" w:styleId="emailstyle19">
    <w:name w:val="emailstyle19"/>
    <w:basedOn w:val="DefaultParagraphFont"/>
    <w:semiHidden/>
    <w:personal/>
    <w:personalReply/>
    <w:rsid w:val="003D261E"/>
    <w:rPr>
      <w:rFonts w:ascii="Arial" w:hAnsi="Arial" w:cs="Arial" w:hint="default"/>
      <w:b w:val="0"/>
      <w:bCs w:val="0"/>
      <w:i w:val="0"/>
      <w:iCs w:val="0"/>
      <w:strike w:val="0"/>
      <w:dstrike w:val="0"/>
      <w:color w:val="000080"/>
      <w:sz w:val="22"/>
      <w:szCs w:val="22"/>
      <w:u w:val="none"/>
      <w:effect w:val="none"/>
    </w:rPr>
  </w:style>
  <w:style w:type="character" w:customStyle="1" w:styleId="DianePosterski">
    <w:name w:val="Diane Posterski"/>
    <w:basedOn w:val="DefaultParagraphFont"/>
    <w:semiHidden/>
    <w:personal/>
    <w:personalCompose/>
    <w:rsid w:val="00E94E23"/>
    <w:rPr>
      <w:rFonts w:ascii="Arial" w:hAnsi="Arial" w:cs="Arial"/>
      <w:b/>
      <w:bCs/>
      <w:i w:val="0"/>
      <w:iCs w:val="0"/>
      <w:strike w:val="0"/>
      <w:color w:val="808080"/>
      <w:sz w:val="22"/>
      <w:szCs w:val="22"/>
      <w:u w:val="none"/>
    </w:rPr>
  </w:style>
  <w:style w:type="character" w:styleId="Strong">
    <w:name w:val="Strong"/>
    <w:basedOn w:val="DefaultParagraphFont"/>
    <w:uiPriority w:val="22"/>
    <w:qFormat/>
    <w:rsid w:val="00E94E23"/>
    <w:rPr>
      <w:b/>
      <w:bCs/>
    </w:rPr>
  </w:style>
  <w:style w:type="character" w:styleId="Emphasis">
    <w:name w:val="Emphasis"/>
    <w:basedOn w:val="DefaultParagraphFont"/>
    <w:qFormat/>
    <w:rsid w:val="00BB16A8"/>
    <w:rPr>
      <w:i/>
      <w:iCs/>
    </w:rPr>
  </w:style>
  <w:style w:type="paragraph" w:customStyle="1" w:styleId="Default0">
    <w:name w:val="Default"/>
    <w:rsid w:val="00C421C7"/>
    <w:pPr>
      <w:autoSpaceDE w:val="0"/>
      <w:autoSpaceDN w:val="0"/>
      <w:adjustRightInd w:val="0"/>
    </w:pPr>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divs>
    <w:div w:id="24209838">
      <w:bodyDiv w:val="1"/>
      <w:marLeft w:val="0"/>
      <w:marRight w:val="0"/>
      <w:marTop w:val="0"/>
      <w:marBottom w:val="0"/>
      <w:divBdr>
        <w:top w:val="none" w:sz="0" w:space="0" w:color="auto"/>
        <w:left w:val="none" w:sz="0" w:space="0" w:color="auto"/>
        <w:bottom w:val="none" w:sz="0" w:space="0" w:color="auto"/>
        <w:right w:val="none" w:sz="0" w:space="0" w:color="auto"/>
      </w:divBdr>
    </w:div>
    <w:div w:id="230697746">
      <w:bodyDiv w:val="1"/>
      <w:marLeft w:val="0"/>
      <w:marRight w:val="0"/>
      <w:marTop w:val="0"/>
      <w:marBottom w:val="0"/>
      <w:divBdr>
        <w:top w:val="none" w:sz="0" w:space="0" w:color="auto"/>
        <w:left w:val="none" w:sz="0" w:space="0" w:color="auto"/>
        <w:bottom w:val="none" w:sz="0" w:space="0" w:color="auto"/>
        <w:right w:val="none" w:sz="0" w:space="0" w:color="auto"/>
      </w:divBdr>
    </w:div>
    <w:div w:id="827938320">
      <w:bodyDiv w:val="1"/>
      <w:marLeft w:val="0"/>
      <w:marRight w:val="0"/>
      <w:marTop w:val="0"/>
      <w:marBottom w:val="0"/>
      <w:divBdr>
        <w:top w:val="none" w:sz="0" w:space="0" w:color="auto"/>
        <w:left w:val="none" w:sz="0" w:space="0" w:color="auto"/>
        <w:bottom w:val="none" w:sz="0" w:space="0" w:color="auto"/>
        <w:right w:val="none" w:sz="0" w:space="0" w:color="auto"/>
      </w:divBdr>
    </w:div>
    <w:div w:id="1363284220">
      <w:bodyDiv w:val="1"/>
      <w:marLeft w:val="300"/>
      <w:marRight w:val="0"/>
      <w:marTop w:val="300"/>
      <w:marBottom w:val="0"/>
      <w:divBdr>
        <w:top w:val="none" w:sz="0" w:space="0" w:color="auto"/>
        <w:left w:val="none" w:sz="0" w:space="0" w:color="auto"/>
        <w:bottom w:val="none" w:sz="0" w:space="0" w:color="auto"/>
        <w:right w:val="none" w:sz="0" w:space="0" w:color="auto"/>
      </w:divBdr>
    </w:div>
    <w:div w:id="1561870010">
      <w:bodyDiv w:val="1"/>
      <w:marLeft w:val="0"/>
      <w:marRight w:val="0"/>
      <w:marTop w:val="0"/>
      <w:marBottom w:val="0"/>
      <w:divBdr>
        <w:top w:val="none" w:sz="0" w:space="0" w:color="auto"/>
        <w:left w:val="none" w:sz="0" w:space="0" w:color="auto"/>
        <w:bottom w:val="none" w:sz="0" w:space="0" w:color="auto"/>
        <w:right w:val="none" w:sz="0" w:space="0" w:color="auto"/>
      </w:divBdr>
    </w:div>
    <w:div w:id="1635481419">
      <w:bodyDiv w:val="1"/>
      <w:marLeft w:val="0"/>
      <w:marRight w:val="0"/>
      <w:marTop w:val="0"/>
      <w:marBottom w:val="0"/>
      <w:divBdr>
        <w:top w:val="none" w:sz="0" w:space="0" w:color="auto"/>
        <w:left w:val="none" w:sz="0" w:space="0" w:color="auto"/>
        <w:bottom w:val="none" w:sz="0" w:space="0" w:color="auto"/>
        <w:right w:val="none" w:sz="0" w:space="0" w:color="auto"/>
      </w:divBdr>
    </w:div>
    <w:div w:id="19501580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3.png"/><Relationship Id="rId21" Type="http://schemas.openxmlformats.org/officeDocument/2006/relationships/image" Target="media/image4.pdf"/><Relationship Id="rId22" Type="http://schemas.openxmlformats.org/officeDocument/2006/relationships/image" Target="media/image5.png"/><Relationship Id="rId23" Type="http://schemas.openxmlformats.org/officeDocument/2006/relationships/header" Target="header7.xml"/><Relationship Id="rId24" Type="http://schemas.openxmlformats.org/officeDocument/2006/relationships/printerSettings" Target="printerSettings/printerSettings5.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printerSettings" Target="printerSettings/printerSettings1.bin"/><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printerSettings" Target="printerSettings/printerSettings2.bin"/><Relationship Id="rId15" Type="http://schemas.openxmlformats.org/officeDocument/2006/relationships/header" Target="header5.xml"/><Relationship Id="rId16" Type="http://schemas.openxmlformats.org/officeDocument/2006/relationships/printerSettings" Target="printerSettings/printerSettings3.bin"/><Relationship Id="rId17" Type="http://schemas.openxmlformats.org/officeDocument/2006/relationships/header" Target="header6.xml"/><Relationship Id="rId18" Type="http://schemas.openxmlformats.org/officeDocument/2006/relationships/printerSettings" Target="printerSettings/printerSettings4.bin"/><Relationship Id="rId19" Type="http://schemas.openxmlformats.org/officeDocument/2006/relationships/image" Target="media/image2.pd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Words>
  <Characters>1261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1 - Approval of agenda</vt:lpstr>
    </vt:vector>
  </TitlesOfParts>
  <Company>Computer</Company>
  <LinksUpToDate>false</LinksUpToDate>
  <CharactersWithSpaces>1548</CharactersWithSpaces>
  <SharedDoc>false</SharedDoc>
  <HLinks>
    <vt:vector size="12" baseType="variant">
      <vt:variant>
        <vt:i4>4259904</vt:i4>
      </vt:variant>
      <vt:variant>
        <vt:i4>3377</vt:i4>
      </vt:variant>
      <vt:variant>
        <vt:i4>1026</vt:i4>
      </vt:variant>
      <vt:variant>
        <vt:i4>1</vt:i4>
      </vt:variant>
      <vt:variant>
        <vt:lpwstr>OCASA logo grayscale</vt:lpwstr>
      </vt:variant>
      <vt:variant>
        <vt:lpwstr/>
      </vt:variant>
      <vt:variant>
        <vt:i4>4259904</vt:i4>
      </vt:variant>
      <vt:variant>
        <vt:i4>3416</vt:i4>
      </vt:variant>
      <vt:variant>
        <vt:i4>1025</vt:i4>
      </vt:variant>
      <vt:variant>
        <vt:i4>1</vt:i4>
      </vt:variant>
      <vt:variant>
        <vt:lpwstr>OCASA logo grayscale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Approval of agenda</dc:title>
  <dc:subject/>
  <dc:creator>IMac</dc:creator>
  <cp:keywords/>
  <dc:description/>
  <cp:lastModifiedBy>Diane Posterski</cp:lastModifiedBy>
  <cp:revision>2</cp:revision>
  <cp:lastPrinted>2011-04-05T16:49:00Z</cp:lastPrinted>
  <dcterms:created xsi:type="dcterms:W3CDTF">2011-10-13T15:24:00Z</dcterms:created>
  <dcterms:modified xsi:type="dcterms:W3CDTF">2011-10-13T15:24:00Z</dcterms:modified>
</cp:coreProperties>
</file>