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11AC4" w:rsidRPr="00D830A1" w:rsidRDefault="004F19AD" w:rsidP="00D11AC4">
      <w:pPr>
        <w:jc w:val="center"/>
        <w:rPr>
          <w:rFonts w:asciiTheme="minorHAnsi" w:hAnsiTheme="minorHAnsi"/>
          <w:b/>
          <w:sz w:val="22"/>
        </w:rPr>
      </w:pPr>
      <w:r>
        <w:rPr>
          <w:rFonts w:asciiTheme="minorHAnsi" w:hAnsiTheme="minorHAnsi"/>
          <w:b/>
          <w:noProof/>
          <w:sz w:val="22"/>
        </w:rPr>
        <w:pict>
          <v:shapetype id="_x0000_t202" coordsize="21600,21600" o:spt="202" path="m0,0l0,21600,21600,21600,21600,0xe">
            <v:stroke joinstyle="miter"/>
            <v:path gradientshapeok="t" o:connecttype="rect"/>
          </v:shapetype>
          <v:shape id="_x0000_s1027" type="#_x0000_t202" style="position:absolute;left:0;text-align:left;margin-left:0;margin-top:0;width:198pt;height:54pt;z-index:251659264;mso-wrap-edited:f;mso-position-horizontal:absolute;mso-position-vertical:absolute" wrapcoords="0 0 21600 0 21600 21600 0 21600 0 0" filled="f" stroked="f">
            <v:fill o:detectmouseclick="t"/>
            <v:textbox inset=",7.2pt,,7.2pt">
              <w:txbxContent>
                <w:p w:rsidR="002B1016" w:rsidRPr="00D830A1" w:rsidRDefault="002B1016" w:rsidP="00FF3C46">
                  <w:pPr>
                    <w:rPr>
                      <w:rFonts w:asciiTheme="minorHAnsi" w:hAnsiTheme="minorHAnsi"/>
                      <w:b/>
                      <w:sz w:val="22"/>
                    </w:rPr>
                  </w:pPr>
                  <w:r>
                    <w:rPr>
                      <w:rFonts w:asciiTheme="minorHAnsi" w:hAnsiTheme="minorHAnsi"/>
                      <w:b/>
                      <w:sz w:val="22"/>
                    </w:rPr>
                    <w:t>Monday, September 10, 2012</w:t>
                  </w:r>
                </w:p>
                <w:p w:rsidR="002B1016" w:rsidRPr="00D830A1" w:rsidRDefault="002B1016" w:rsidP="00FF3C46">
                  <w:pPr>
                    <w:rPr>
                      <w:rFonts w:asciiTheme="minorHAnsi" w:hAnsiTheme="minorHAnsi"/>
                      <w:b/>
                      <w:sz w:val="22"/>
                    </w:rPr>
                  </w:pPr>
                  <w:r>
                    <w:rPr>
                      <w:rFonts w:asciiTheme="minorHAnsi" w:hAnsiTheme="minorHAnsi"/>
                      <w:b/>
                      <w:sz w:val="22"/>
                    </w:rPr>
                    <w:t>3</w:t>
                  </w:r>
                  <w:r w:rsidRPr="00D830A1">
                    <w:rPr>
                      <w:rFonts w:asciiTheme="minorHAnsi" w:hAnsiTheme="minorHAnsi"/>
                      <w:b/>
                      <w:sz w:val="22"/>
                    </w:rPr>
                    <w:t xml:space="preserve">:00 </w:t>
                  </w:r>
                  <w:r>
                    <w:rPr>
                      <w:rFonts w:asciiTheme="minorHAnsi" w:hAnsiTheme="minorHAnsi"/>
                      <w:b/>
                      <w:sz w:val="22"/>
                    </w:rPr>
                    <w:t>p</w:t>
                  </w:r>
                  <w:r w:rsidRPr="00D830A1">
                    <w:rPr>
                      <w:rFonts w:asciiTheme="minorHAnsi" w:hAnsiTheme="minorHAnsi"/>
                      <w:b/>
                      <w:sz w:val="22"/>
                    </w:rPr>
                    <w:t xml:space="preserve">m – </w:t>
                  </w:r>
                  <w:r>
                    <w:rPr>
                      <w:rFonts w:asciiTheme="minorHAnsi" w:hAnsiTheme="minorHAnsi"/>
                      <w:b/>
                      <w:sz w:val="22"/>
                    </w:rPr>
                    <w:t>4</w:t>
                  </w:r>
                  <w:r w:rsidRPr="00D830A1">
                    <w:rPr>
                      <w:rFonts w:asciiTheme="minorHAnsi" w:hAnsiTheme="minorHAnsi"/>
                      <w:b/>
                      <w:sz w:val="22"/>
                    </w:rPr>
                    <w:t xml:space="preserve">:00 </w:t>
                  </w:r>
                  <w:r>
                    <w:rPr>
                      <w:rFonts w:asciiTheme="minorHAnsi" w:hAnsiTheme="minorHAnsi"/>
                      <w:b/>
                      <w:sz w:val="22"/>
                    </w:rPr>
                    <w:t>p</w:t>
                  </w:r>
                  <w:r w:rsidRPr="00D830A1">
                    <w:rPr>
                      <w:rFonts w:asciiTheme="minorHAnsi" w:hAnsiTheme="minorHAnsi"/>
                      <w:b/>
                      <w:sz w:val="22"/>
                    </w:rPr>
                    <w:t>m</w:t>
                  </w:r>
                </w:p>
                <w:p w:rsidR="002B1016" w:rsidRDefault="002B1016"/>
              </w:txbxContent>
            </v:textbox>
            <w10:wrap type="tight"/>
          </v:shape>
        </w:pict>
      </w:r>
    </w:p>
    <w:p w:rsidR="00D11AC4" w:rsidRPr="00D830A1" w:rsidRDefault="00D11AC4" w:rsidP="00D11AC4">
      <w:pPr>
        <w:jc w:val="center"/>
        <w:rPr>
          <w:rFonts w:asciiTheme="minorHAnsi" w:hAnsiTheme="minorHAnsi"/>
          <w:sz w:val="22"/>
        </w:rPr>
      </w:pPr>
    </w:p>
    <w:p w:rsidR="002A5681" w:rsidRDefault="002A5681" w:rsidP="005B6EAA">
      <w:pPr>
        <w:rPr>
          <w:rFonts w:asciiTheme="minorHAnsi" w:hAnsiTheme="minorHAnsi"/>
          <w:sz w:val="22"/>
        </w:rPr>
      </w:pPr>
    </w:p>
    <w:tbl>
      <w:tblPr>
        <w:tblW w:w="10078" w:type="dxa"/>
        <w:jc w:val="center"/>
        <w:tblLook w:val="0000"/>
      </w:tblPr>
      <w:tblGrid>
        <w:gridCol w:w="1220"/>
        <w:gridCol w:w="1820"/>
        <w:gridCol w:w="4486"/>
        <w:gridCol w:w="2552"/>
      </w:tblGrid>
      <w:tr w:rsidR="00A152F9" w:rsidRPr="009B71A6">
        <w:trPr>
          <w:trHeight w:val="453"/>
          <w:jc w:val="center"/>
        </w:trPr>
        <w:tc>
          <w:tcPr>
            <w:tcW w:w="10078" w:type="dxa"/>
            <w:gridSpan w:val="4"/>
            <w:tcBorders>
              <w:top w:val="nil"/>
              <w:left w:val="nil"/>
              <w:bottom w:val="nil"/>
              <w:right w:val="nil"/>
            </w:tcBorders>
            <w:shd w:val="clear" w:color="auto" w:fill="auto"/>
            <w:noWrap/>
            <w:vAlign w:val="center"/>
          </w:tcPr>
          <w:p w:rsidR="00A152F9" w:rsidRPr="009B71A6" w:rsidRDefault="00A152F9" w:rsidP="009275FA">
            <w:pPr>
              <w:spacing w:before="2" w:after="2"/>
              <w:rPr>
                <w:rFonts w:asciiTheme="minorHAnsi" w:hAnsiTheme="minorHAnsi"/>
                <w:b/>
                <w:sz w:val="20"/>
                <w:szCs w:val="22"/>
              </w:rPr>
            </w:pPr>
            <w:r w:rsidRPr="009B71A6">
              <w:rPr>
                <w:rFonts w:asciiTheme="minorHAnsi" w:hAnsiTheme="minorHAnsi"/>
                <w:b/>
                <w:i/>
                <w:sz w:val="20"/>
                <w:szCs w:val="22"/>
              </w:rPr>
              <w:t xml:space="preserve">Committee members </w:t>
            </w:r>
            <w:r w:rsidR="00101021">
              <w:rPr>
                <w:rFonts w:asciiTheme="minorHAnsi" w:hAnsiTheme="minorHAnsi"/>
                <w:b/>
                <w:i/>
                <w:sz w:val="20"/>
                <w:szCs w:val="22"/>
              </w:rPr>
              <w:t>present:</w:t>
            </w:r>
          </w:p>
        </w:tc>
      </w:tr>
      <w:tr w:rsidR="009275FA" w:rsidRPr="009B71A6">
        <w:trPr>
          <w:trHeight w:val="300"/>
          <w:jc w:val="center"/>
        </w:trPr>
        <w:tc>
          <w:tcPr>
            <w:tcW w:w="12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David</w:t>
            </w:r>
          </w:p>
        </w:tc>
        <w:tc>
          <w:tcPr>
            <w:tcW w:w="1820"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Belford</w:t>
            </w:r>
          </w:p>
        </w:tc>
        <w:tc>
          <w:tcPr>
            <w:tcW w:w="4486"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Dean, Faculty of Business</w:t>
            </w:r>
          </w:p>
        </w:tc>
        <w:tc>
          <w:tcPr>
            <w:tcW w:w="2552" w:type="dxa"/>
            <w:tcBorders>
              <w:top w:val="nil"/>
              <w:left w:val="nil"/>
              <w:bottom w:val="nil"/>
              <w:right w:val="nil"/>
            </w:tcBorders>
            <w:shd w:val="clear" w:color="auto" w:fill="auto"/>
            <w:noWrap/>
            <w:vAlign w:val="center"/>
          </w:tcPr>
          <w:p w:rsidR="009275FA" w:rsidRPr="009B71A6" w:rsidRDefault="009275FA" w:rsidP="00A152F9">
            <w:pPr>
              <w:spacing w:before="2" w:after="2"/>
              <w:rPr>
                <w:rFonts w:asciiTheme="minorHAnsi" w:hAnsiTheme="minorHAnsi"/>
                <w:sz w:val="20"/>
                <w:szCs w:val="22"/>
              </w:rPr>
            </w:pPr>
            <w:r w:rsidRPr="009B71A6">
              <w:rPr>
                <w:rFonts w:asciiTheme="minorHAnsi" w:hAnsiTheme="minorHAnsi"/>
                <w:sz w:val="20"/>
                <w:szCs w:val="22"/>
              </w:rPr>
              <w:t>Fanshawe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 xml:space="preserve">Rick </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Helman</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Director, Budgets &amp; Financial Planning</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Loyalist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David</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Ding</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School Services Coordinator</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Humber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proofErr w:type="spellStart"/>
            <w:r w:rsidRPr="009B71A6">
              <w:rPr>
                <w:rFonts w:asciiTheme="minorHAnsi" w:hAnsiTheme="minorHAnsi"/>
                <w:sz w:val="20"/>
                <w:szCs w:val="22"/>
              </w:rPr>
              <w:t>Leolyn</w:t>
            </w:r>
            <w:proofErr w:type="spellEnd"/>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Hendricks</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Chair</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Seneca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Wayne</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McIntyre</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Retired Director, Student Support Services</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Algonquin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Marilyn</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McNeil-Morin</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Chair Fashion Studies and Performing Arts</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George Brown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Greg</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Murphy</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Dean, School of Media, Art &amp; Design</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Durham College</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 xml:space="preserve">Diane </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Posterski</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Executive Director</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OCASA</w:t>
            </w:r>
          </w:p>
        </w:tc>
      </w:tr>
      <w:tr w:rsidR="002B1016" w:rsidRPr="009B71A6">
        <w:trPr>
          <w:trHeight w:val="300"/>
          <w:jc w:val="center"/>
        </w:trPr>
        <w:tc>
          <w:tcPr>
            <w:tcW w:w="10078" w:type="dxa"/>
            <w:gridSpan w:val="4"/>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Pr>
                <w:rFonts w:asciiTheme="minorHAnsi" w:hAnsiTheme="minorHAnsi"/>
                <w:b/>
                <w:i/>
                <w:sz w:val="20"/>
                <w:szCs w:val="22"/>
              </w:rPr>
              <w:t xml:space="preserve">Regrets: </w:t>
            </w:r>
          </w:p>
        </w:tc>
      </w:tr>
      <w:tr w:rsidR="002B1016" w:rsidRPr="009B71A6">
        <w:trPr>
          <w:trHeight w:val="300"/>
          <w:jc w:val="center"/>
        </w:trPr>
        <w:tc>
          <w:tcPr>
            <w:tcW w:w="12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Darrin</w:t>
            </w:r>
          </w:p>
        </w:tc>
        <w:tc>
          <w:tcPr>
            <w:tcW w:w="1820"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Caron</w:t>
            </w:r>
          </w:p>
        </w:tc>
        <w:tc>
          <w:tcPr>
            <w:tcW w:w="4486"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Principal/Dean</w:t>
            </w:r>
          </w:p>
        </w:tc>
        <w:tc>
          <w:tcPr>
            <w:tcW w:w="2552" w:type="dxa"/>
            <w:tcBorders>
              <w:top w:val="nil"/>
              <w:left w:val="nil"/>
              <w:bottom w:val="nil"/>
              <w:right w:val="nil"/>
            </w:tcBorders>
            <w:shd w:val="clear" w:color="auto" w:fill="auto"/>
            <w:noWrap/>
            <w:vAlign w:val="center"/>
          </w:tcPr>
          <w:p w:rsidR="002B1016" w:rsidRPr="009B71A6" w:rsidRDefault="002B1016" w:rsidP="00A152F9">
            <w:pPr>
              <w:spacing w:before="2" w:after="2"/>
              <w:rPr>
                <w:rFonts w:asciiTheme="minorHAnsi" w:hAnsiTheme="minorHAnsi"/>
                <w:sz w:val="20"/>
                <w:szCs w:val="22"/>
              </w:rPr>
            </w:pPr>
            <w:r w:rsidRPr="009B71A6">
              <w:rPr>
                <w:rFonts w:asciiTheme="minorHAnsi" w:hAnsiTheme="minorHAnsi"/>
                <w:sz w:val="20"/>
                <w:szCs w:val="22"/>
              </w:rPr>
              <w:t>Durham College</w:t>
            </w:r>
          </w:p>
        </w:tc>
      </w:tr>
    </w:tbl>
    <w:p w:rsidR="00D11AC4" w:rsidRPr="00D830A1" w:rsidRDefault="00D11AC4" w:rsidP="005B6EAA">
      <w:pPr>
        <w:rPr>
          <w:rFonts w:asciiTheme="minorHAnsi" w:hAnsiTheme="minorHAnsi"/>
          <w:sz w:val="22"/>
        </w:rPr>
      </w:pPr>
    </w:p>
    <w:p w:rsidR="009B71A6" w:rsidRDefault="009B71A6" w:rsidP="005B6EAA">
      <w:pPr>
        <w:jc w:val="center"/>
        <w:rPr>
          <w:rFonts w:asciiTheme="minorHAnsi" w:hAnsiTheme="minorHAnsi"/>
          <w:b/>
          <w:sz w:val="22"/>
        </w:rPr>
      </w:pPr>
    </w:p>
    <w:p w:rsidR="000F6970" w:rsidRPr="002A7BF3" w:rsidRDefault="00B21CD7" w:rsidP="005B6EAA">
      <w:pPr>
        <w:jc w:val="center"/>
        <w:rPr>
          <w:rFonts w:asciiTheme="minorHAnsi" w:hAnsiTheme="minorHAnsi"/>
          <w:b/>
          <w:sz w:val="22"/>
        </w:rPr>
      </w:pPr>
      <w:r>
        <w:rPr>
          <w:rFonts w:asciiTheme="minorHAnsi" w:hAnsiTheme="minorHAnsi"/>
          <w:b/>
          <w:sz w:val="22"/>
        </w:rPr>
        <w:t>MEETING NOTES</w:t>
      </w:r>
    </w:p>
    <w:p w:rsidR="00583CEC" w:rsidRPr="002A7BF3" w:rsidRDefault="00583CEC" w:rsidP="005B6EAA">
      <w:pPr>
        <w:jc w:val="center"/>
        <w:rPr>
          <w:rFonts w:asciiTheme="minorHAnsi" w:hAnsiTheme="minorHAnsi"/>
          <w:b/>
          <w:sz w:val="22"/>
        </w:rPr>
      </w:pPr>
    </w:p>
    <w:p w:rsidR="00583CEC" w:rsidRPr="002A7BF3" w:rsidRDefault="00E02C65" w:rsidP="005B6EAA">
      <w:pPr>
        <w:jc w:val="center"/>
        <w:rPr>
          <w:rFonts w:asciiTheme="minorHAnsi" w:hAnsiTheme="minorHAnsi"/>
          <w:sz w:val="22"/>
        </w:rPr>
      </w:pPr>
      <w:r>
        <w:rPr>
          <w:rFonts w:asciiTheme="minorHAnsi" w:hAnsiTheme="minorHAnsi"/>
          <w:sz w:val="22"/>
        </w:rPr>
        <w:t>Please visit this w</w:t>
      </w:r>
      <w:r w:rsidR="000F6970" w:rsidRPr="002A7BF3">
        <w:rPr>
          <w:rFonts w:asciiTheme="minorHAnsi" w:hAnsiTheme="minorHAnsi"/>
          <w:sz w:val="22"/>
        </w:rPr>
        <w:t>ebsite</w:t>
      </w:r>
      <w:r>
        <w:rPr>
          <w:rFonts w:asciiTheme="minorHAnsi" w:hAnsiTheme="minorHAnsi"/>
          <w:sz w:val="22"/>
        </w:rPr>
        <w:t xml:space="preserve"> for meeting notes, venue links, etc.</w:t>
      </w:r>
      <w:r w:rsidR="000F6970" w:rsidRPr="002A7BF3">
        <w:rPr>
          <w:rFonts w:asciiTheme="minorHAnsi" w:hAnsiTheme="minorHAnsi"/>
          <w:sz w:val="22"/>
        </w:rPr>
        <w:t xml:space="preserve">: </w:t>
      </w:r>
    </w:p>
    <w:p w:rsidR="00D11AC4" w:rsidRPr="002A7BF3" w:rsidRDefault="004F19AD" w:rsidP="005B6EAA">
      <w:pPr>
        <w:jc w:val="center"/>
        <w:rPr>
          <w:rFonts w:asciiTheme="minorHAnsi" w:hAnsiTheme="minorHAnsi"/>
          <w:sz w:val="22"/>
        </w:rPr>
      </w:pPr>
      <w:hyperlink r:id="rId7" w:history="1">
        <w:r w:rsidR="002A7BF3" w:rsidRPr="002A7BF3">
          <w:rPr>
            <w:rStyle w:val="Hyperlink"/>
            <w:rFonts w:asciiTheme="minorHAnsi" w:hAnsiTheme="minorHAnsi"/>
          </w:rPr>
          <w:t>http://www.ocasa.on.ca/events/conference-planning</w:t>
        </w:r>
      </w:hyperlink>
      <w:r w:rsidR="002A7BF3" w:rsidRPr="002A7BF3">
        <w:rPr>
          <w:rFonts w:asciiTheme="minorHAnsi" w:hAnsiTheme="minorHAnsi"/>
        </w:rPr>
        <w:t xml:space="preserve"> </w:t>
      </w:r>
    </w:p>
    <w:p w:rsidR="00D11AC4" w:rsidRPr="002A7BF3" w:rsidRDefault="00D11AC4" w:rsidP="00621548">
      <w:pPr>
        <w:rPr>
          <w:rFonts w:asciiTheme="minorHAnsi" w:hAnsiTheme="minorHAnsi"/>
          <w:sz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3870"/>
      </w:tblGrid>
      <w:tr w:rsidR="00D11AC4" w:rsidRPr="00D830A1">
        <w:trPr>
          <w:trHeight w:val="485"/>
          <w:jc w:val="center"/>
        </w:trPr>
        <w:tc>
          <w:tcPr>
            <w:tcW w:w="5850" w:type="dxa"/>
            <w:vAlign w:val="center"/>
          </w:tcPr>
          <w:p w:rsidR="00D11AC4" w:rsidRPr="00D830A1" w:rsidRDefault="00D11AC4" w:rsidP="00D11AC4">
            <w:pPr>
              <w:ind w:left="360"/>
              <w:rPr>
                <w:rFonts w:asciiTheme="minorHAnsi" w:hAnsiTheme="minorHAnsi"/>
                <w:b/>
                <w:sz w:val="22"/>
              </w:rPr>
            </w:pPr>
            <w:r w:rsidRPr="00D830A1">
              <w:rPr>
                <w:rFonts w:asciiTheme="minorHAnsi" w:hAnsiTheme="minorHAnsi"/>
                <w:b/>
                <w:sz w:val="22"/>
              </w:rPr>
              <w:t>Agenda Items</w:t>
            </w:r>
          </w:p>
        </w:tc>
        <w:tc>
          <w:tcPr>
            <w:tcW w:w="3870" w:type="dxa"/>
            <w:vAlign w:val="center"/>
          </w:tcPr>
          <w:p w:rsidR="00D11AC4" w:rsidRPr="00D830A1" w:rsidRDefault="00D11AC4" w:rsidP="00D11AC4">
            <w:pPr>
              <w:rPr>
                <w:rFonts w:asciiTheme="minorHAnsi" w:hAnsiTheme="minorHAnsi"/>
                <w:b/>
                <w:sz w:val="22"/>
              </w:rPr>
            </w:pPr>
            <w:r w:rsidRPr="00D830A1">
              <w:rPr>
                <w:rFonts w:asciiTheme="minorHAnsi" w:hAnsiTheme="minorHAnsi"/>
                <w:b/>
                <w:sz w:val="22"/>
              </w:rPr>
              <w:t>Action/Notes</w:t>
            </w:r>
          </w:p>
        </w:tc>
      </w:tr>
      <w:tr w:rsidR="00AC08AC" w:rsidRPr="00D830A1">
        <w:trPr>
          <w:trHeight w:val="654"/>
          <w:jc w:val="center"/>
        </w:trPr>
        <w:tc>
          <w:tcPr>
            <w:tcW w:w="9720" w:type="dxa"/>
            <w:gridSpan w:val="2"/>
          </w:tcPr>
          <w:p w:rsidR="00AC08AC" w:rsidRPr="00D830A1" w:rsidRDefault="00AC08AC" w:rsidP="000F6970">
            <w:pPr>
              <w:numPr>
                <w:ilvl w:val="0"/>
                <w:numId w:val="1"/>
              </w:numPr>
              <w:spacing w:before="120"/>
              <w:rPr>
                <w:rFonts w:asciiTheme="minorHAnsi" w:hAnsiTheme="minorHAnsi"/>
                <w:sz w:val="22"/>
              </w:rPr>
            </w:pPr>
            <w:r w:rsidRPr="00D830A1">
              <w:rPr>
                <w:rFonts w:asciiTheme="minorHAnsi" w:hAnsiTheme="minorHAnsi"/>
                <w:sz w:val="22"/>
              </w:rPr>
              <w:t>Welcome</w:t>
            </w:r>
          </w:p>
        </w:tc>
      </w:tr>
      <w:tr w:rsidR="004870C1" w:rsidRPr="00D830A1">
        <w:trPr>
          <w:trHeight w:val="692"/>
          <w:jc w:val="center"/>
        </w:trPr>
        <w:tc>
          <w:tcPr>
            <w:tcW w:w="9720" w:type="dxa"/>
            <w:gridSpan w:val="2"/>
          </w:tcPr>
          <w:p w:rsidR="004870C1" w:rsidRDefault="004870C1" w:rsidP="005A2D48">
            <w:pPr>
              <w:numPr>
                <w:ilvl w:val="0"/>
                <w:numId w:val="1"/>
              </w:numPr>
              <w:rPr>
                <w:rFonts w:asciiTheme="minorHAnsi" w:hAnsiTheme="minorHAnsi"/>
                <w:sz w:val="22"/>
              </w:rPr>
            </w:pPr>
            <w:r>
              <w:rPr>
                <w:rFonts w:asciiTheme="minorHAnsi" w:hAnsiTheme="minorHAnsi"/>
                <w:sz w:val="22"/>
              </w:rPr>
              <w:t xml:space="preserve">Review: </w:t>
            </w:r>
          </w:p>
          <w:p w:rsidR="004870C1" w:rsidRPr="000F6970" w:rsidRDefault="004870C1" w:rsidP="004870C1">
            <w:pPr>
              <w:spacing w:before="120"/>
              <w:ind w:left="720"/>
              <w:rPr>
                <w:rFonts w:asciiTheme="minorHAnsi" w:hAnsiTheme="minorHAnsi"/>
                <w:sz w:val="22"/>
              </w:rPr>
            </w:pPr>
            <w:r>
              <w:rPr>
                <w:rFonts w:asciiTheme="minorHAnsi" w:hAnsiTheme="minorHAnsi"/>
                <w:sz w:val="22"/>
              </w:rPr>
              <w:t xml:space="preserve">Diane simply referenced the budget constraints noting that the aim will be to reach 80 registrants, but it is doable at 70, with some subsidy. Diane will continue with contract finalization with </w:t>
            </w:r>
            <w:proofErr w:type="spellStart"/>
            <w:r>
              <w:rPr>
                <w:rFonts w:asciiTheme="minorHAnsi" w:hAnsiTheme="minorHAnsi"/>
                <w:sz w:val="22"/>
              </w:rPr>
              <w:t>Kingbridge</w:t>
            </w:r>
            <w:proofErr w:type="spellEnd"/>
            <w:r>
              <w:rPr>
                <w:rFonts w:asciiTheme="minorHAnsi" w:hAnsiTheme="minorHAnsi"/>
                <w:sz w:val="22"/>
              </w:rPr>
              <w:t xml:space="preserve">. </w:t>
            </w:r>
          </w:p>
        </w:tc>
      </w:tr>
      <w:tr w:rsidR="004870C1" w:rsidRPr="00D830A1">
        <w:trPr>
          <w:trHeight w:val="760"/>
          <w:jc w:val="center"/>
        </w:trPr>
        <w:tc>
          <w:tcPr>
            <w:tcW w:w="9720" w:type="dxa"/>
            <w:gridSpan w:val="2"/>
            <w:tcBorders>
              <w:bottom w:val="single" w:sz="4" w:space="0" w:color="auto"/>
            </w:tcBorders>
          </w:tcPr>
          <w:p w:rsidR="004870C1" w:rsidRDefault="004870C1" w:rsidP="00B14451">
            <w:pPr>
              <w:numPr>
                <w:ilvl w:val="0"/>
                <w:numId w:val="1"/>
              </w:numPr>
              <w:spacing w:before="120"/>
              <w:rPr>
                <w:rFonts w:asciiTheme="minorHAnsi" w:hAnsiTheme="minorHAnsi"/>
                <w:sz w:val="22"/>
              </w:rPr>
            </w:pPr>
            <w:r>
              <w:rPr>
                <w:rFonts w:asciiTheme="minorHAnsi" w:hAnsiTheme="minorHAnsi"/>
                <w:sz w:val="22"/>
              </w:rPr>
              <w:t>Plenary Speaker</w:t>
            </w:r>
          </w:p>
          <w:p w:rsidR="00BA7224" w:rsidRDefault="004870C1" w:rsidP="005A2D48">
            <w:pPr>
              <w:ind w:left="720"/>
              <w:rPr>
                <w:rFonts w:asciiTheme="minorHAnsi" w:hAnsiTheme="minorHAnsi"/>
                <w:sz w:val="22"/>
              </w:rPr>
            </w:pPr>
            <w:r>
              <w:rPr>
                <w:rFonts w:asciiTheme="minorHAnsi" w:hAnsiTheme="minorHAnsi"/>
                <w:sz w:val="22"/>
              </w:rPr>
              <w:t>There was consensus around engaging system leaders to be plenary speakers. Concern was raised to consider gender</w:t>
            </w:r>
            <w:r w:rsidR="00BA7224">
              <w:rPr>
                <w:rFonts w:asciiTheme="minorHAnsi" w:hAnsiTheme="minorHAnsi"/>
                <w:sz w:val="22"/>
              </w:rPr>
              <w:t xml:space="preserve"> diversity as we invite guests, but also that we engage speakers who bring the presentation that matches our goals. </w:t>
            </w:r>
          </w:p>
          <w:p w:rsidR="004870C1" w:rsidRPr="000F6970" w:rsidRDefault="00BA7224" w:rsidP="00BA7224">
            <w:pPr>
              <w:ind w:left="720"/>
              <w:rPr>
                <w:rFonts w:asciiTheme="minorHAnsi" w:hAnsiTheme="minorHAnsi"/>
                <w:sz w:val="22"/>
              </w:rPr>
            </w:pPr>
            <w:r>
              <w:rPr>
                <w:rFonts w:asciiTheme="minorHAnsi" w:hAnsiTheme="minorHAnsi"/>
                <w:sz w:val="22"/>
              </w:rPr>
              <w:t xml:space="preserve">Diane will invite Kent MacDonald and Dr. Peter </w:t>
            </w:r>
            <w:proofErr w:type="spellStart"/>
            <w:r>
              <w:rPr>
                <w:rFonts w:asciiTheme="minorHAnsi" w:hAnsiTheme="minorHAnsi"/>
                <w:sz w:val="22"/>
              </w:rPr>
              <w:t>Dietche</w:t>
            </w:r>
            <w:proofErr w:type="spellEnd"/>
            <w:r>
              <w:rPr>
                <w:rFonts w:asciiTheme="minorHAnsi" w:hAnsiTheme="minorHAnsi"/>
                <w:sz w:val="22"/>
              </w:rPr>
              <w:t xml:space="preserve"> as opening and closing speakers. </w:t>
            </w:r>
          </w:p>
        </w:tc>
      </w:tr>
      <w:tr w:rsidR="00BA7224" w:rsidRPr="00D830A1">
        <w:trPr>
          <w:trHeight w:val="637"/>
          <w:jc w:val="center"/>
        </w:trPr>
        <w:tc>
          <w:tcPr>
            <w:tcW w:w="9720" w:type="dxa"/>
            <w:gridSpan w:val="2"/>
            <w:tcBorders>
              <w:bottom w:val="single" w:sz="4" w:space="0" w:color="auto"/>
            </w:tcBorders>
          </w:tcPr>
          <w:p w:rsidR="00BA7224" w:rsidRDefault="00BA7224" w:rsidP="00D11AC4">
            <w:pPr>
              <w:numPr>
                <w:ilvl w:val="0"/>
                <w:numId w:val="1"/>
              </w:numPr>
              <w:spacing w:before="120"/>
              <w:rPr>
                <w:rFonts w:asciiTheme="minorHAnsi" w:hAnsiTheme="minorHAnsi"/>
                <w:sz w:val="22"/>
              </w:rPr>
            </w:pPr>
            <w:r>
              <w:rPr>
                <w:rFonts w:asciiTheme="minorHAnsi" w:hAnsiTheme="minorHAnsi"/>
                <w:sz w:val="22"/>
              </w:rPr>
              <w:t>Plenary Panel: Monday night</w:t>
            </w:r>
          </w:p>
          <w:p w:rsidR="008F7E18" w:rsidRDefault="00BA7224" w:rsidP="00BA7224">
            <w:pPr>
              <w:spacing w:before="120"/>
              <w:ind w:left="720"/>
              <w:rPr>
                <w:rFonts w:asciiTheme="minorHAnsi" w:hAnsiTheme="minorHAnsi"/>
                <w:sz w:val="22"/>
              </w:rPr>
            </w:pPr>
            <w:r w:rsidRPr="00BA7224">
              <w:rPr>
                <w:rFonts w:asciiTheme="minorHAnsi" w:hAnsiTheme="minorHAnsi"/>
                <w:sz w:val="22"/>
              </w:rPr>
              <w:t>After some discussion</w:t>
            </w:r>
            <w:r>
              <w:rPr>
                <w:rFonts w:asciiTheme="minorHAnsi" w:hAnsiTheme="minorHAnsi"/>
                <w:sz w:val="22"/>
              </w:rPr>
              <w:t xml:space="preserve">, it was agreed that we should seek the advice of Linda Franklin in forming the presidents’ panel, and give consideration to those that are nearer the end of their college career. Also, </w:t>
            </w:r>
            <w:r w:rsidR="008F7E18">
              <w:rPr>
                <w:rFonts w:asciiTheme="minorHAnsi" w:hAnsiTheme="minorHAnsi"/>
                <w:sz w:val="22"/>
              </w:rPr>
              <w:t xml:space="preserve">Linda should be invited to act as moderator for the panel. </w:t>
            </w:r>
          </w:p>
          <w:p w:rsidR="00BA7224" w:rsidRPr="00BA7224" w:rsidRDefault="008F7E18" w:rsidP="00BA7224">
            <w:pPr>
              <w:spacing w:before="120"/>
              <w:ind w:left="720"/>
              <w:rPr>
                <w:rFonts w:asciiTheme="minorHAnsi" w:hAnsiTheme="minorHAnsi"/>
                <w:sz w:val="22"/>
              </w:rPr>
            </w:pPr>
            <w:r>
              <w:rPr>
                <w:rFonts w:asciiTheme="minorHAnsi" w:hAnsiTheme="minorHAnsi"/>
                <w:sz w:val="22"/>
              </w:rPr>
              <w:t xml:space="preserve">Diane will extend an invitation to Linda and discuss panel options with her. </w:t>
            </w:r>
          </w:p>
        </w:tc>
      </w:tr>
      <w:tr w:rsidR="00A06604" w:rsidRPr="00D830A1">
        <w:trPr>
          <w:trHeight w:val="760"/>
          <w:jc w:val="center"/>
        </w:trPr>
        <w:tc>
          <w:tcPr>
            <w:tcW w:w="5850" w:type="dxa"/>
            <w:tcBorders>
              <w:bottom w:val="single" w:sz="4" w:space="0" w:color="auto"/>
            </w:tcBorders>
          </w:tcPr>
          <w:p w:rsidR="00A06604" w:rsidRDefault="00A06604" w:rsidP="004F6663">
            <w:pPr>
              <w:numPr>
                <w:ilvl w:val="0"/>
                <w:numId w:val="1"/>
              </w:numPr>
              <w:spacing w:before="120"/>
              <w:rPr>
                <w:rFonts w:asciiTheme="minorHAnsi" w:hAnsiTheme="minorHAnsi"/>
                <w:sz w:val="22"/>
              </w:rPr>
            </w:pPr>
            <w:r>
              <w:rPr>
                <w:rFonts w:asciiTheme="minorHAnsi" w:hAnsiTheme="minorHAnsi"/>
                <w:sz w:val="22"/>
              </w:rPr>
              <w:t xml:space="preserve">Concurrent sessions: facilitators </w:t>
            </w:r>
          </w:p>
          <w:p w:rsidR="00A06604" w:rsidRDefault="008F7E18" w:rsidP="005A2D48">
            <w:pPr>
              <w:ind w:left="720"/>
              <w:rPr>
                <w:rFonts w:asciiTheme="minorHAnsi" w:hAnsiTheme="minorHAnsi"/>
                <w:sz w:val="22"/>
              </w:rPr>
            </w:pPr>
            <w:r>
              <w:rPr>
                <w:rFonts w:asciiTheme="minorHAnsi" w:hAnsiTheme="minorHAnsi"/>
                <w:sz w:val="22"/>
              </w:rPr>
              <w:t xml:space="preserve">Next meeting. </w:t>
            </w:r>
            <w:r w:rsidR="00A06604">
              <w:rPr>
                <w:rFonts w:asciiTheme="minorHAnsi" w:hAnsiTheme="minorHAnsi"/>
                <w:sz w:val="22"/>
              </w:rPr>
              <w:t xml:space="preserve"> </w:t>
            </w:r>
          </w:p>
        </w:tc>
        <w:tc>
          <w:tcPr>
            <w:tcW w:w="3870" w:type="dxa"/>
            <w:shd w:val="clear" w:color="auto" w:fill="auto"/>
          </w:tcPr>
          <w:p w:rsidR="00A06604" w:rsidRPr="00D830A1" w:rsidRDefault="00A06604" w:rsidP="00D11AC4">
            <w:pPr>
              <w:rPr>
                <w:rFonts w:asciiTheme="minorHAnsi" w:hAnsiTheme="minorHAnsi"/>
                <w:sz w:val="22"/>
              </w:rPr>
            </w:pPr>
          </w:p>
        </w:tc>
      </w:tr>
      <w:tr w:rsidR="00116AA5" w:rsidRPr="00D830A1">
        <w:trPr>
          <w:trHeight w:val="675"/>
          <w:jc w:val="center"/>
        </w:trPr>
        <w:tc>
          <w:tcPr>
            <w:tcW w:w="5850" w:type="dxa"/>
            <w:tcBorders>
              <w:bottom w:val="single" w:sz="4" w:space="0" w:color="auto"/>
            </w:tcBorders>
          </w:tcPr>
          <w:p w:rsidR="00116AA5" w:rsidRPr="005A2D48" w:rsidRDefault="004F05D2" w:rsidP="005A2D48">
            <w:pPr>
              <w:numPr>
                <w:ilvl w:val="0"/>
                <w:numId w:val="1"/>
              </w:numPr>
              <w:spacing w:before="120"/>
              <w:rPr>
                <w:rFonts w:asciiTheme="minorHAnsi" w:hAnsiTheme="minorHAnsi"/>
                <w:sz w:val="22"/>
              </w:rPr>
            </w:pPr>
            <w:r>
              <w:rPr>
                <w:rFonts w:asciiTheme="minorHAnsi" w:hAnsiTheme="minorHAnsi"/>
                <w:sz w:val="22"/>
              </w:rPr>
              <w:t xml:space="preserve">Next meeting: </w:t>
            </w:r>
            <w:r w:rsidR="008F7E18">
              <w:rPr>
                <w:rFonts w:asciiTheme="minorHAnsi" w:hAnsiTheme="minorHAnsi"/>
                <w:sz w:val="22"/>
              </w:rPr>
              <w:t xml:space="preserve">Monday, September 24 at 3:00 pm </w:t>
            </w:r>
          </w:p>
        </w:tc>
        <w:tc>
          <w:tcPr>
            <w:tcW w:w="3870" w:type="dxa"/>
            <w:shd w:val="clear" w:color="auto" w:fill="auto"/>
          </w:tcPr>
          <w:p w:rsidR="00116AA5" w:rsidRPr="00D830A1" w:rsidRDefault="00116AA5" w:rsidP="00D11AC4">
            <w:pPr>
              <w:rPr>
                <w:rFonts w:asciiTheme="minorHAnsi" w:hAnsiTheme="minorHAnsi"/>
                <w:sz w:val="22"/>
              </w:rPr>
            </w:pPr>
          </w:p>
        </w:tc>
      </w:tr>
      <w:tr w:rsidR="001F277B" w:rsidRPr="00D830A1">
        <w:trPr>
          <w:trHeight w:val="471"/>
          <w:jc w:val="center"/>
        </w:trPr>
        <w:tc>
          <w:tcPr>
            <w:tcW w:w="5850" w:type="dxa"/>
            <w:tcBorders>
              <w:bottom w:val="single" w:sz="4" w:space="0" w:color="auto"/>
            </w:tcBorders>
          </w:tcPr>
          <w:p w:rsidR="001F277B" w:rsidRDefault="001F277B" w:rsidP="004F6663">
            <w:pPr>
              <w:numPr>
                <w:ilvl w:val="0"/>
                <w:numId w:val="1"/>
              </w:numPr>
              <w:spacing w:before="120"/>
              <w:rPr>
                <w:rFonts w:asciiTheme="minorHAnsi" w:hAnsiTheme="minorHAnsi"/>
                <w:sz w:val="22"/>
              </w:rPr>
            </w:pPr>
            <w:r w:rsidRPr="00D830A1">
              <w:rPr>
                <w:rFonts w:asciiTheme="minorHAnsi" w:hAnsiTheme="minorHAnsi"/>
                <w:sz w:val="22"/>
              </w:rPr>
              <w:t>Thank you and adjourned.</w:t>
            </w:r>
          </w:p>
        </w:tc>
        <w:tc>
          <w:tcPr>
            <w:tcW w:w="3870" w:type="dxa"/>
            <w:shd w:val="clear" w:color="auto" w:fill="auto"/>
          </w:tcPr>
          <w:p w:rsidR="001F277B" w:rsidRPr="00D830A1" w:rsidRDefault="001F277B" w:rsidP="00D11AC4">
            <w:pPr>
              <w:rPr>
                <w:rFonts w:asciiTheme="minorHAnsi" w:hAnsiTheme="minorHAnsi"/>
                <w:sz w:val="22"/>
              </w:rPr>
            </w:pPr>
          </w:p>
        </w:tc>
      </w:tr>
    </w:tbl>
    <w:p w:rsidR="0035641E" w:rsidRDefault="0035641E" w:rsidP="00D11AC4">
      <w:pPr>
        <w:rPr>
          <w:rFonts w:asciiTheme="minorHAnsi" w:hAnsiTheme="minorHAnsi"/>
          <w:sz w:val="22"/>
        </w:rPr>
      </w:pPr>
    </w:p>
    <w:p w:rsidR="0035641E" w:rsidRDefault="0035641E" w:rsidP="00D11AC4">
      <w:pPr>
        <w:rPr>
          <w:rFonts w:asciiTheme="minorHAnsi" w:hAnsiTheme="minorHAnsi"/>
          <w:sz w:val="22"/>
        </w:rPr>
      </w:pPr>
    </w:p>
    <w:p w:rsidR="0035641E" w:rsidRPr="0048275B" w:rsidRDefault="0035641E" w:rsidP="00D11AC4">
      <w:pPr>
        <w:rPr>
          <w:rFonts w:asciiTheme="minorHAnsi" w:hAnsiTheme="minorHAnsi"/>
          <w:b/>
        </w:rPr>
      </w:pPr>
      <w:r w:rsidRPr="0048275B">
        <w:rPr>
          <w:rFonts w:asciiTheme="minorHAnsi" w:hAnsiTheme="minorHAnsi"/>
          <w:b/>
        </w:rPr>
        <w:t xml:space="preserve">Notes: </w:t>
      </w:r>
    </w:p>
    <w:p w:rsidR="008F7E18" w:rsidRDefault="008F7E18" w:rsidP="00D11AC4">
      <w:pPr>
        <w:rPr>
          <w:rFonts w:asciiTheme="minorHAnsi" w:hAnsiTheme="minorHAnsi"/>
          <w:b/>
          <w:sz w:val="22"/>
        </w:rPr>
      </w:pPr>
    </w:p>
    <w:p w:rsidR="00F471E7" w:rsidRPr="00113303" w:rsidRDefault="00113303" w:rsidP="00D11AC4">
      <w:pPr>
        <w:rPr>
          <w:rFonts w:asciiTheme="minorHAnsi" w:hAnsiTheme="minorHAnsi"/>
          <w:sz w:val="22"/>
        </w:rPr>
      </w:pPr>
      <w:r>
        <w:rPr>
          <w:rFonts w:asciiTheme="minorHAnsi" w:hAnsiTheme="minorHAnsi"/>
          <w:sz w:val="22"/>
        </w:rPr>
        <w:t>Immediately f</w:t>
      </w:r>
      <w:r w:rsidR="00F471E7" w:rsidRPr="00113303">
        <w:rPr>
          <w:rFonts w:asciiTheme="minorHAnsi" w:hAnsiTheme="minorHAnsi"/>
          <w:sz w:val="22"/>
        </w:rPr>
        <w:t xml:space="preserve">ollowing the meeting, Dr. Peter </w:t>
      </w:r>
      <w:proofErr w:type="spellStart"/>
      <w:r w:rsidR="00F471E7" w:rsidRPr="00113303">
        <w:rPr>
          <w:rFonts w:asciiTheme="minorHAnsi" w:hAnsiTheme="minorHAnsi"/>
          <w:sz w:val="22"/>
        </w:rPr>
        <w:t>Dietche</w:t>
      </w:r>
      <w:proofErr w:type="spellEnd"/>
      <w:r w:rsidR="00F471E7" w:rsidRPr="00113303">
        <w:rPr>
          <w:rFonts w:asciiTheme="minorHAnsi" w:hAnsiTheme="minorHAnsi"/>
          <w:sz w:val="22"/>
        </w:rPr>
        <w:t xml:space="preserve"> confirmed his availability and interest for Tuesday, June 25. </w:t>
      </w:r>
    </w:p>
    <w:p w:rsidR="00113303" w:rsidRDefault="00F471E7" w:rsidP="00D11AC4">
      <w:pPr>
        <w:rPr>
          <w:rFonts w:asciiTheme="minorHAnsi" w:hAnsiTheme="minorHAnsi"/>
          <w:sz w:val="22"/>
        </w:rPr>
      </w:pPr>
      <w:r w:rsidRPr="00113303">
        <w:rPr>
          <w:rFonts w:asciiTheme="minorHAnsi" w:hAnsiTheme="minorHAnsi"/>
          <w:sz w:val="22"/>
        </w:rPr>
        <w:t>Linda Franklin i</w:t>
      </w:r>
      <w:r w:rsidR="00113303" w:rsidRPr="00113303">
        <w:rPr>
          <w:rFonts w:asciiTheme="minorHAnsi" w:hAnsiTheme="minorHAnsi"/>
          <w:sz w:val="22"/>
        </w:rPr>
        <w:t xml:space="preserve">s willing but can’t meet to discuss until October (something about the PSE visioning madness </w:t>
      </w:r>
      <w:r w:rsidR="00113303" w:rsidRPr="00113303">
        <w:rPr>
          <w:rFonts w:asciiTheme="minorHAnsi" w:hAnsiTheme="minorHAnsi"/>
          <w:sz w:val="22"/>
        </w:rPr>
        <w:sym w:font="Wingdings" w:char="F04A"/>
      </w:r>
      <w:r w:rsidR="00113303" w:rsidRPr="00113303">
        <w:rPr>
          <w:rFonts w:asciiTheme="minorHAnsi" w:hAnsiTheme="minorHAnsi"/>
          <w:sz w:val="22"/>
        </w:rPr>
        <w:t xml:space="preserve">) I’m sure she’ll moderate for us, and will help with the panel. She’s a great supporter. </w:t>
      </w:r>
    </w:p>
    <w:p w:rsidR="00113303" w:rsidRDefault="00113303" w:rsidP="00D11AC4">
      <w:pPr>
        <w:rPr>
          <w:rFonts w:asciiTheme="minorHAnsi" w:hAnsiTheme="minorHAnsi"/>
          <w:sz w:val="22"/>
        </w:rPr>
      </w:pPr>
    </w:p>
    <w:p w:rsidR="00D11AC4" w:rsidRPr="00113303" w:rsidRDefault="00113303" w:rsidP="00D11AC4">
      <w:pPr>
        <w:rPr>
          <w:rFonts w:asciiTheme="minorHAnsi" w:hAnsiTheme="minorHAnsi"/>
          <w:sz w:val="22"/>
        </w:rPr>
      </w:pPr>
      <w:proofErr w:type="gramStart"/>
      <w:r>
        <w:rPr>
          <w:rFonts w:asciiTheme="minorHAnsi" w:hAnsiTheme="minorHAnsi"/>
          <w:sz w:val="22"/>
        </w:rPr>
        <w:t>More to come….</w:t>
      </w:r>
      <w:proofErr w:type="gramEnd"/>
    </w:p>
    <w:sectPr w:rsidR="00D11AC4" w:rsidRPr="00113303" w:rsidSect="005A2D48">
      <w:headerReference w:type="default" r:id="rId8"/>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16" w:rsidRDefault="002B1016">
      <w:r>
        <w:separator/>
      </w:r>
    </w:p>
  </w:endnote>
  <w:endnote w:type="continuationSeparator" w:id="0">
    <w:p w:rsidR="002B1016" w:rsidRDefault="002B101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16" w:rsidRDefault="002B1016">
      <w:r>
        <w:separator/>
      </w:r>
    </w:p>
  </w:footnote>
  <w:footnote w:type="continuationSeparator" w:id="0">
    <w:p w:rsidR="002B1016" w:rsidRDefault="002B101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16" w:rsidRPr="00D830A1" w:rsidRDefault="002B1016" w:rsidP="009B71A6">
    <w:pPr>
      <w:jc w:val="right"/>
      <w:rPr>
        <w:rFonts w:asciiTheme="minorHAnsi" w:hAnsiTheme="minorHAnsi"/>
        <w:b/>
        <w:sz w:val="22"/>
      </w:rPr>
    </w:pPr>
    <w:r w:rsidRPr="00D830A1">
      <w:rPr>
        <w:rFonts w:asciiTheme="minorHAnsi" w:hAnsiTheme="minorHAnsi"/>
        <w:b/>
        <w:sz w:val="22"/>
      </w:rPr>
      <w:t>201</w:t>
    </w:r>
    <w:r>
      <w:rPr>
        <w:rFonts w:asciiTheme="minorHAnsi" w:hAnsiTheme="minorHAnsi"/>
        <w:b/>
        <w:sz w:val="22"/>
      </w:rPr>
      <w:t xml:space="preserve">3 </w:t>
    </w:r>
    <w:r w:rsidRPr="00D830A1">
      <w:rPr>
        <w:rFonts w:asciiTheme="minorHAnsi" w:hAnsiTheme="minorHAnsi"/>
        <w:b/>
        <w:sz w:val="22"/>
      </w:rPr>
      <w:t>Annual PD Conference</w:t>
    </w:r>
  </w:p>
  <w:p w:rsidR="002B1016" w:rsidRPr="00D830A1" w:rsidRDefault="002B1016" w:rsidP="009B71A6">
    <w:pPr>
      <w:jc w:val="right"/>
      <w:rPr>
        <w:rFonts w:asciiTheme="minorHAnsi" w:hAnsiTheme="minorHAnsi"/>
        <w:b/>
        <w:sz w:val="22"/>
      </w:rPr>
    </w:pPr>
    <w:r w:rsidRPr="00D830A1">
      <w:rPr>
        <w:rFonts w:asciiTheme="minorHAnsi" w:hAnsiTheme="minorHAnsi"/>
        <w:b/>
        <w:sz w:val="22"/>
      </w:rPr>
      <w:t>Planning Team Meeting</w:t>
    </w:r>
  </w:p>
  <w:p w:rsidR="002B1016" w:rsidRPr="000A2CE8" w:rsidRDefault="002B1016" w:rsidP="009B71A6">
    <w:pPr>
      <w:pStyle w:val="Header"/>
      <w:pBdr>
        <w:bottom w:val="single" w:sz="4" w:space="1" w:color="auto"/>
      </w:pBdr>
      <w:jc w:val="right"/>
      <w:rPr>
        <w:rFonts w:ascii="Arial" w:hAnsi="Arial" w:cs="Arial"/>
        <w:b/>
      </w:rPr>
    </w:pPr>
    <w:r>
      <w:rPr>
        <w:rFonts w:ascii="Arial" w:hAnsi="Arial" w:cs="Arial"/>
        <w:b/>
        <w:noProof/>
      </w:rPr>
      <w:drawing>
        <wp:anchor distT="0" distB="0" distL="114300" distR="114300" simplePos="0" relativeHeight="251661312" behindDoc="1" locked="0" layoutInCell="1" allowOverlap="1">
          <wp:simplePos x="0" y="0"/>
          <wp:positionH relativeFrom="column">
            <wp:align>left</wp:align>
          </wp:positionH>
          <wp:positionV relativeFrom="paragraph">
            <wp:posOffset>-300355</wp:posOffset>
          </wp:positionV>
          <wp:extent cx="1489710" cy="499533"/>
          <wp:effectExtent l="25400" t="0" r="8890" b="0"/>
          <wp:wrapTight wrapText="bothSides">
            <wp:wrapPolygon edited="0">
              <wp:start x="0" y="0"/>
              <wp:lineTo x="-368" y="20868"/>
              <wp:lineTo x="737" y="20868"/>
              <wp:lineTo x="4419" y="20868"/>
              <wp:lineTo x="20624" y="18671"/>
              <wp:lineTo x="20624" y="17573"/>
              <wp:lineTo x="21729" y="1098"/>
              <wp:lineTo x="21729" y="0"/>
              <wp:lineTo x="0" y="0"/>
            </wp:wrapPolygon>
          </wp:wrapTight>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9710" cy="499533"/>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B31"/>
    <w:multiLevelType w:val="hybridMultilevel"/>
    <w:tmpl w:val="818C45B8"/>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14C63"/>
    <w:multiLevelType w:val="hybridMultilevel"/>
    <w:tmpl w:val="7C78A652"/>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03905"/>
    <w:multiLevelType w:val="hybridMultilevel"/>
    <w:tmpl w:val="5B2E6A6E"/>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D112EC"/>
    <w:multiLevelType w:val="multilevel"/>
    <w:tmpl w:val="F3687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BC383D"/>
    <w:multiLevelType w:val="hybridMultilevel"/>
    <w:tmpl w:val="7F844E22"/>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769BD"/>
    <w:multiLevelType w:val="hybridMultilevel"/>
    <w:tmpl w:val="77046C46"/>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86843"/>
    <w:multiLevelType w:val="hybridMultilevel"/>
    <w:tmpl w:val="1F4AC0BC"/>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D37C5C"/>
    <w:multiLevelType w:val="hybridMultilevel"/>
    <w:tmpl w:val="22D80874"/>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B39C9"/>
    <w:multiLevelType w:val="hybridMultilevel"/>
    <w:tmpl w:val="26226AD0"/>
    <w:lvl w:ilvl="0" w:tplc="FFFFFFFF">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822133"/>
    <w:multiLevelType w:val="hybridMultilevel"/>
    <w:tmpl w:val="D7A4568E"/>
    <w:lvl w:ilvl="0" w:tplc="E8C0C3B6">
      <w:start w:val="1"/>
      <w:numFmt w:val="bullet"/>
      <w:lvlText w:val=""/>
      <w:lvlJc w:val="left"/>
      <w:pPr>
        <w:ind w:left="2160" w:hanging="360"/>
      </w:pPr>
      <w:rPr>
        <w:rFonts w:ascii="Wingdings" w:hAnsi="Wingdings"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547BF5"/>
    <w:multiLevelType w:val="hybridMultilevel"/>
    <w:tmpl w:val="98989EBE"/>
    <w:lvl w:ilvl="0" w:tplc="FFFFFFFF">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923E9"/>
    <w:multiLevelType w:val="hybridMultilevel"/>
    <w:tmpl w:val="017A03DC"/>
    <w:lvl w:ilvl="0" w:tplc="5AAE4234">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sz w:val="16"/>
        <w:szCs w:val="16"/>
      </w:rPr>
    </w:lvl>
    <w:lvl w:ilvl="2" w:tplc="341EAC84">
      <w:start w:val="1"/>
      <w:numFmt w:val="bullet"/>
      <w:lvlText w:val=""/>
      <w:lvlJc w:val="left"/>
      <w:pPr>
        <w:tabs>
          <w:tab w:val="num" w:pos="2268"/>
        </w:tabs>
        <w:ind w:left="2268" w:hanging="288"/>
      </w:pPr>
      <w:rPr>
        <w:rFonts w:ascii="Wingdings" w:hAnsi="Wingdings"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920C31"/>
    <w:multiLevelType w:val="hybridMultilevel"/>
    <w:tmpl w:val="EDEC236E"/>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5B76FE"/>
    <w:multiLevelType w:val="hybridMultilevel"/>
    <w:tmpl w:val="63B4797C"/>
    <w:lvl w:ilvl="0" w:tplc="FFFFFFFF">
      <w:start w:val="1"/>
      <w:numFmt w:val="bullet"/>
      <w:lvlText w:val=""/>
      <w:lvlJc w:val="left"/>
      <w:pPr>
        <w:tabs>
          <w:tab w:val="num" w:pos="2160"/>
        </w:tabs>
        <w:ind w:left="2160" w:hanging="360"/>
      </w:pPr>
      <w:rPr>
        <w:rFonts w:ascii="Symbol" w:hAnsi="Symbol" w:hint="default"/>
        <w:sz w:val="16"/>
        <w:szCs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EBA4BA9"/>
    <w:multiLevelType w:val="multilevel"/>
    <w:tmpl w:val="BF88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1435D"/>
    <w:multiLevelType w:val="hybridMultilevel"/>
    <w:tmpl w:val="D7A4568E"/>
    <w:lvl w:ilvl="0" w:tplc="E8C0C3B6">
      <w:start w:val="1"/>
      <w:numFmt w:val="bullet"/>
      <w:lvlText w:val=""/>
      <w:lvlJc w:val="left"/>
      <w:pPr>
        <w:ind w:left="2160" w:hanging="360"/>
      </w:pPr>
      <w:rPr>
        <w:rFonts w:ascii="Wingdings" w:hAnsi="Wingdings" w:hint="default"/>
        <w:sz w:val="16"/>
      </w:rPr>
    </w:lvl>
    <w:lvl w:ilvl="1" w:tplc="04090003">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571AC2"/>
    <w:multiLevelType w:val="hybridMultilevel"/>
    <w:tmpl w:val="6CB25DF6"/>
    <w:lvl w:ilvl="0" w:tplc="341EAC84">
      <w:start w:val="1"/>
      <w:numFmt w:val="bullet"/>
      <w:lvlText w:val=""/>
      <w:lvlJc w:val="left"/>
      <w:pPr>
        <w:tabs>
          <w:tab w:val="num" w:pos="1008"/>
        </w:tabs>
        <w:ind w:left="1008" w:hanging="288"/>
      </w:pPr>
      <w:rPr>
        <w:rFonts w:ascii="Wingdings" w:hAnsi="Wingdings"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E70AC9"/>
    <w:multiLevelType w:val="hybridMultilevel"/>
    <w:tmpl w:val="CA6AD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90A55"/>
    <w:multiLevelType w:val="hybridMultilevel"/>
    <w:tmpl w:val="4476ECEC"/>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D5522"/>
    <w:multiLevelType w:val="hybridMultilevel"/>
    <w:tmpl w:val="66C059CE"/>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136A34"/>
    <w:multiLevelType w:val="hybridMultilevel"/>
    <w:tmpl w:val="959882A4"/>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DF1AB6"/>
    <w:multiLevelType w:val="hybridMultilevel"/>
    <w:tmpl w:val="DB66917A"/>
    <w:lvl w:ilvl="0" w:tplc="69FA37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44C15"/>
    <w:multiLevelType w:val="hybridMultilevel"/>
    <w:tmpl w:val="14263E62"/>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5E5A0C"/>
    <w:multiLevelType w:val="hybridMultilevel"/>
    <w:tmpl w:val="8F0E7088"/>
    <w:lvl w:ilvl="0" w:tplc="51A480C4">
      <w:start w:val="1"/>
      <w:numFmt w:val="bullet"/>
      <w:lvlText w:val=""/>
      <w:lvlJc w:val="left"/>
      <w:pPr>
        <w:tabs>
          <w:tab w:val="num" w:pos="1004"/>
        </w:tabs>
        <w:ind w:left="1004" w:hanging="284"/>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203AF4"/>
    <w:multiLevelType w:val="hybridMultilevel"/>
    <w:tmpl w:val="B11E687A"/>
    <w:lvl w:ilvl="0" w:tplc="69FA37A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B71551"/>
    <w:multiLevelType w:val="hybridMultilevel"/>
    <w:tmpl w:val="E9449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66F17"/>
    <w:multiLevelType w:val="hybridMultilevel"/>
    <w:tmpl w:val="4F24B126"/>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3"/>
  </w:num>
  <w:num w:numId="4">
    <w:abstractNumId w:val="8"/>
  </w:num>
  <w:num w:numId="5">
    <w:abstractNumId w:val="0"/>
  </w:num>
  <w:num w:numId="6">
    <w:abstractNumId w:val="1"/>
  </w:num>
  <w:num w:numId="7">
    <w:abstractNumId w:val="10"/>
  </w:num>
  <w:num w:numId="8">
    <w:abstractNumId w:val="2"/>
  </w:num>
  <w:num w:numId="9">
    <w:abstractNumId w:val="16"/>
  </w:num>
  <w:num w:numId="10">
    <w:abstractNumId w:val="12"/>
  </w:num>
  <w:num w:numId="11">
    <w:abstractNumId w:val="19"/>
  </w:num>
  <w:num w:numId="12">
    <w:abstractNumId w:val="18"/>
  </w:num>
  <w:num w:numId="13">
    <w:abstractNumId w:val="21"/>
  </w:num>
  <w:num w:numId="14">
    <w:abstractNumId w:val="22"/>
  </w:num>
  <w:num w:numId="15">
    <w:abstractNumId w:val="24"/>
  </w:num>
  <w:num w:numId="16">
    <w:abstractNumId w:val="25"/>
  </w:num>
  <w:num w:numId="17">
    <w:abstractNumId w:val="17"/>
  </w:num>
  <w:num w:numId="18">
    <w:abstractNumId w:val="5"/>
  </w:num>
  <w:num w:numId="19">
    <w:abstractNumId w:val="4"/>
  </w:num>
  <w:num w:numId="20">
    <w:abstractNumId w:val="23"/>
  </w:num>
  <w:num w:numId="21">
    <w:abstractNumId w:val="20"/>
  </w:num>
  <w:num w:numId="22">
    <w:abstractNumId w:val="6"/>
  </w:num>
  <w:num w:numId="23">
    <w:abstractNumId w:val="9"/>
  </w:num>
  <w:num w:numId="24">
    <w:abstractNumId w:val="15"/>
  </w:num>
  <w:num w:numId="25">
    <w:abstractNumId w:val="26"/>
  </w:num>
  <w:num w:numId="26">
    <w:abstractNumId w:val="1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4118B0"/>
    <w:rsid w:val="000242FC"/>
    <w:rsid w:val="00093669"/>
    <w:rsid w:val="000B1FFE"/>
    <w:rsid w:val="000B4D15"/>
    <w:rsid w:val="000C2B0B"/>
    <w:rsid w:val="000C4A67"/>
    <w:rsid w:val="000F685B"/>
    <w:rsid w:val="000F6970"/>
    <w:rsid w:val="00101021"/>
    <w:rsid w:val="00107BE8"/>
    <w:rsid w:val="00113303"/>
    <w:rsid w:val="00116AA5"/>
    <w:rsid w:val="00153F3A"/>
    <w:rsid w:val="00156DC4"/>
    <w:rsid w:val="001740A5"/>
    <w:rsid w:val="00181483"/>
    <w:rsid w:val="00184BD0"/>
    <w:rsid w:val="001878BE"/>
    <w:rsid w:val="001B37F7"/>
    <w:rsid w:val="001C0697"/>
    <w:rsid w:val="001C6FB1"/>
    <w:rsid w:val="001F277B"/>
    <w:rsid w:val="00207430"/>
    <w:rsid w:val="002740C4"/>
    <w:rsid w:val="00297755"/>
    <w:rsid w:val="002A5681"/>
    <w:rsid w:val="002A7BF3"/>
    <w:rsid w:val="002B0553"/>
    <w:rsid w:val="002B1016"/>
    <w:rsid w:val="002B7ED8"/>
    <w:rsid w:val="002C6841"/>
    <w:rsid w:val="00345A85"/>
    <w:rsid w:val="0035641E"/>
    <w:rsid w:val="003E7C14"/>
    <w:rsid w:val="004118B0"/>
    <w:rsid w:val="00416559"/>
    <w:rsid w:val="004457A9"/>
    <w:rsid w:val="00456871"/>
    <w:rsid w:val="0048275B"/>
    <w:rsid w:val="004870C1"/>
    <w:rsid w:val="004E589C"/>
    <w:rsid w:val="004F05D2"/>
    <w:rsid w:val="004F19AD"/>
    <w:rsid w:val="004F6663"/>
    <w:rsid w:val="00535BCD"/>
    <w:rsid w:val="00553821"/>
    <w:rsid w:val="00562804"/>
    <w:rsid w:val="00583CEC"/>
    <w:rsid w:val="005847F1"/>
    <w:rsid w:val="005A2D48"/>
    <w:rsid w:val="005B6EAA"/>
    <w:rsid w:val="005D142A"/>
    <w:rsid w:val="00605985"/>
    <w:rsid w:val="00621548"/>
    <w:rsid w:val="00633DCE"/>
    <w:rsid w:val="00646CCC"/>
    <w:rsid w:val="006A4266"/>
    <w:rsid w:val="006D0B37"/>
    <w:rsid w:val="006D3265"/>
    <w:rsid w:val="00701399"/>
    <w:rsid w:val="007025C5"/>
    <w:rsid w:val="00712F09"/>
    <w:rsid w:val="00771D9E"/>
    <w:rsid w:val="00843ABA"/>
    <w:rsid w:val="00870C94"/>
    <w:rsid w:val="00873932"/>
    <w:rsid w:val="008924D6"/>
    <w:rsid w:val="008A27CC"/>
    <w:rsid w:val="008D38B0"/>
    <w:rsid w:val="008F7E18"/>
    <w:rsid w:val="009275FA"/>
    <w:rsid w:val="00937DA9"/>
    <w:rsid w:val="00946218"/>
    <w:rsid w:val="00947D21"/>
    <w:rsid w:val="00962688"/>
    <w:rsid w:val="00963228"/>
    <w:rsid w:val="00986D4D"/>
    <w:rsid w:val="009B03CA"/>
    <w:rsid w:val="009B20A8"/>
    <w:rsid w:val="009B71A6"/>
    <w:rsid w:val="009C1C09"/>
    <w:rsid w:val="009C53FE"/>
    <w:rsid w:val="009E2860"/>
    <w:rsid w:val="00A06604"/>
    <w:rsid w:val="00A152F9"/>
    <w:rsid w:val="00A54650"/>
    <w:rsid w:val="00A76D1E"/>
    <w:rsid w:val="00A83E96"/>
    <w:rsid w:val="00AB1B74"/>
    <w:rsid w:val="00AC08AC"/>
    <w:rsid w:val="00AC1110"/>
    <w:rsid w:val="00B05DDC"/>
    <w:rsid w:val="00B07F9C"/>
    <w:rsid w:val="00B14451"/>
    <w:rsid w:val="00B21CD7"/>
    <w:rsid w:val="00B326ED"/>
    <w:rsid w:val="00B813A2"/>
    <w:rsid w:val="00B87C56"/>
    <w:rsid w:val="00BA6BAB"/>
    <w:rsid w:val="00BA7224"/>
    <w:rsid w:val="00BE574A"/>
    <w:rsid w:val="00BF1222"/>
    <w:rsid w:val="00BF6B65"/>
    <w:rsid w:val="00C07A87"/>
    <w:rsid w:val="00C23047"/>
    <w:rsid w:val="00C50A30"/>
    <w:rsid w:val="00C5561C"/>
    <w:rsid w:val="00C63127"/>
    <w:rsid w:val="00CA2F11"/>
    <w:rsid w:val="00CB5929"/>
    <w:rsid w:val="00CD158C"/>
    <w:rsid w:val="00CE77F8"/>
    <w:rsid w:val="00D0069C"/>
    <w:rsid w:val="00D02120"/>
    <w:rsid w:val="00D11AC4"/>
    <w:rsid w:val="00D17E79"/>
    <w:rsid w:val="00D830A1"/>
    <w:rsid w:val="00DE6915"/>
    <w:rsid w:val="00E02C65"/>
    <w:rsid w:val="00E176A3"/>
    <w:rsid w:val="00E50069"/>
    <w:rsid w:val="00E6642B"/>
    <w:rsid w:val="00EE7346"/>
    <w:rsid w:val="00F11E11"/>
    <w:rsid w:val="00F471E7"/>
    <w:rsid w:val="00F966E4"/>
    <w:rsid w:val="00F9696F"/>
    <w:rsid w:val="00FE6DC7"/>
    <w:rsid w:val="00FF3C46"/>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Strong" w:uiPriority="22"/>
    <w:lsdException w:name="Normal (Web)" w:uiPriority="99"/>
    <w:lsdException w:name="List Paragraph" w:uiPriority="34" w:qFormat="1"/>
  </w:latentStyles>
  <w:style w:type="paragraph" w:default="1" w:styleId="Normal">
    <w:name w:val="Normal"/>
    <w:qFormat/>
    <w:rsid w:val="00093669"/>
    <w:rPr>
      <w:sz w:val="24"/>
      <w:szCs w:val="24"/>
    </w:rPr>
  </w:style>
  <w:style w:type="paragraph" w:styleId="Heading1">
    <w:name w:val="heading 1"/>
    <w:basedOn w:val="Normal"/>
    <w:link w:val="Heading1Char"/>
    <w:uiPriority w:val="9"/>
    <w:rsid w:val="005A2D48"/>
    <w:pPr>
      <w:spacing w:beforeLines="1" w:afterLines="1"/>
      <w:outlineLvl w:val="0"/>
    </w:pPr>
    <w:rPr>
      <w:rFonts w:ascii="Times" w:eastAsiaTheme="minorHAnsi" w:hAnsi="Times" w:cstheme="minorBidi"/>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81763"/>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76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81763"/>
    <w:rPr>
      <w:rFonts w:ascii="Lucida Grande" w:hAnsi="Lucida Grande"/>
      <w:sz w:val="18"/>
      <w:szCs w:val="18"/>
    </w:rPr>
  </w:style>
  <w:style w:type="paragraph" w:styleId="Header">
    <w:name w:val="header"/>
    <w:basedOn w:val="Normal"/>
    <w:rsid w:val="007D406E"/>
    <w:pPr>
      <w:tabs>
        <w:tab w:val="center" w:pos="4320"/>
        <w:tab w:val="right" w:pos="8640"/>
      </w:tabs>
    </w:pPr>
  </w:style>
  <w:style w:type="paragraph" w:styleId="Footer">
    <w:name w:val="footer"/>
    <w:basedOn w:val="Normal"/>
    <w:rsid w:val="007D406E"/>
    <w:pPr>
      <w:tabs>
        <w:tab w:val="center" w:pos="4320"/>
        <w:tab w:val="right" w:pos="8640"/>
      </w:tabs>
    </w:pPr>
  </w:style>
  <w:style w:type="table" w:styleId="TableGrid">
    <w:name w:val="Table Grid"/>
    <w:basedOn w:val="TableNormal"/>
    <w:rsid w:val="00072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66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3821"/>
    <w:pPr>
      <w:ind w:left="720"/>
      <w:contextualSpacing/>
    </w:pPr>
  </w:style>
  <w:style w:type="character" w:styleId="Hyperlink">
    <w:name w:val="Hyperlink"/>
    <w:basedOn w:val="DefaultParagraphFont"/>
    <w:rsid w:val="008924D6"/>
    <w:rPr>
      <w:color w:val="0000FF" w:themeColor="hyperlink"/>
      <w:u w:val="single"/>
    </w:rPr>
  </w:style>
  <w:style w:type="character" w:styleId="FollowedHyperlink">
    <w:name w:val="FollowedHyperlink"/>
    <w:basedOn w:val="DefaultParagraphFont"/>
    <w:rsid w:val="007025C5"/>
    <w:rPr>
      <w:color w:val="800080" w:themeColor="followedHyperlink"/>
      <w:u w:val="single"/>
    </w:rPr>
  </w:style>
  <w:style w:type="paragraph" w:styleId="NormalWeb">
    <w:name w:val="Normal (Web)"/>
    <w:basedOn w:val="Normal"/>
    <w:uiPriority w:val="99"/>
    <w:rsid w:val="00FF3C46"/>
    <w:pPr>
      <w:spacing w:beforeLines="1" w:afterLines="1"/>
    </w:pPr>
    <w:rPr>
      <w:rFonts w:ascii="Times" w:hAnsi="Times"/>
      <w:sz w:val="20"/>
      <w:szCs w:val="20"/>
    </w:rPr>
  </w:style>
  <w:style w:type="character" w:styleId="Strong">
    <w:name w:val="Strong"/>
    <w:basedOn w:val="DefaultParagraphFont"/>
    <w:uiPriority w:val="22"/>
    <w:rsid w:val="00FF3C46"/>
    <w:rPr>
      <w:b/>
    </w:rPr>
  </w:style>
  <w:style w:type="character" w:customStyle="1" w:styleId="Heading1Char">
    <w:name w:val="Heading 1 Char"/>
    <w:basedOn w:val="DefaultParagraphFont"/>
    <w:link w:val="Heading1"/>
    <w:uiPriority w:val="9"/>
    <w:rsid w:val="005A2D48"/>
    <w:rPr>
      <w:rFonts w:ascii="Times" w:eastAsiaTheme="minorHAnsi" w:hAnsi="Times" w:cstheme="minorBidi"/>
      <w:b/>
      <w:kern w:val="36"/>
      <w:sz w:val="48"/>
    </w:rPr>
  </w:style>
</w:styles>
</file>

<file path=word/webSettings.xml><?xml version="1.0" encoding="utf-8"?>
<w:webSettings xmlns:r="http://schemas.openxmlformats.org/officeDocument/2006/relationships" xmlns:w="http://schemas.openxmlformats.org/wordprocessingml/2006/main">
  <w:divs>
    <w:div w:id="793446219">
      <w:bodyDiv w:val="1"/>
      <w:marLeft w:val="0"/>
      <w:marRight w:val="0"/>
      <w:marTop w:val="0"/>
      <w:marBottom w:val="0"/>
      <w:divBdr>
        <w:top w:val="none" w:sz="0" w:space="0" w:color="auto"/>
        <w:left w:val="none" w:sz="0" w:space="0" w:color="auto"/>
        <w:bottom w:val="none" w:sz="0" w:space="0" w:color="auto"/>
        <w:right w:val="none" w:sz="0" w:space="0" w:color="auto"/>
      </w:divBdr>
    </w:div>
    <w:div w:id="1911037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casa.on.ca/events/conference-plannin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2009 Annual PD Conference</vt:lpstr>
    </vt:vector>
  </TitlesOfParts>
  <Company> OCASA</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PD Conference</dc:title>
  <dc:subject/>
  <dc:creator>Diane Posterski</dc:creator>
  <cp:keywords/>
  <dc:description/>
  <cp:lastModifiedBy>Diane Posterski</cp:lastModifiedBy>
  <cp:revision>3</cp:revision>
  <cp:lastPrinted>2012-09-10T18:52:00Z</cp:lastPrinted>
  <dcterms:created xsi:type="dcterms:W3CDTF">2012-09-10T20:35:00Z</dcterms:created>
  <dcterms:modified xsi:type="dcterms:W3CDTF">2012-09-10T20:36:00Z</dcterms:modified>
</cp:coreProperties>
</file>