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page" w:horzAnchor="page" w:tblpXSpec="center" w:tblpY="3852"/>
        <w:tblW w:w="7763" w:type="dxa"/>
        <w:jc w:val="center"/>
        <w:tblLayout w:type="fixed"/>
        <w:tblLook w:val="01E0"/>
      </w:tblPr>
      <w:tblGrid>
        <w:gridCol w:w="567"/>
        <w:gridCol w:w="2279"/>
        <w:gridCol w:w="2853"/>
        <w:gridCol w:w="1072"/>
        <w:gridCol w:w="992"/>
      </w:tblGrid>
      <w:tr w:rsidR="004F0AFE" w:rsidRPr="00DB1F92">
        <w:trPr>
          <w:trHeight w:val="654"/>
          <w:jc w:val="center"/>
        </w:trPr>
        <w:tc>
          <w:tcPr>
            <w:tcW w:w="567" w:type="dxa"/>
            <w:vAlign w:val="center"/>
          </w:tcPr>
          <w:p w:rsidR="004F0AFE" w:rsidRPr="005B5737" w:rsidRDefault="004F0AFE" w:rsidP="00A358FD">
            <w:pPr>
              <w:pStyle w:val="SGMNormal"/>
              <w:tabs>
                <w:tab w:val="right" w:pos="9360"/>
              </w:tabs>
              <w:ind w:left="134" w:right="-34"/>
              <w:jc w:val="left"/>
              <w:rPr>
                <w:rFonts w:ascii="Times New Roman" w:hAnsi="Times New Roman" w:cs="Times New Roman"/>
                <w:lang w:val="en-US"/>
              </w:rPr>
            </w:pPr>
          </w:p>
        </w:tc>
        <w:tc>
          <w:tcPr>
            <w:tcW w:w="2279" w:type="dxa"/>
            <w:vAlign w:val="center"/>
          </w:tcPr>
          <w:p w:rsidR="004F0AFE" w:rsidRPr="00DB1F92" w:rsidRDefault="004F0AFE" w:rsidP="00A358FD">
            <w:pPr>
              <w:pStyle w:val="SGMNormal"/>
              <w:tabs>
                <w:tab w:val="right" w:pos="9360"/>
              </w:tabs>
              <w:jc w:val="left"/>
              <w:rPr>
                <w:rFonts w:ascii="Times New Roman" w:hAnsi="Times New Roman" w:cs="Times New Roman"/>
                <w:b/>
              </w:rPr>
            </w:pPr>
            <w:r w:rsidRPr="00DB1F92">
              <w:rPr>
                <w:rFonts w:ascii="Times New Roman" w:hAnsi="Times New Roman" w:cs="Times New Roman"/>
                <w:b/>
              </w:rPr>
              <w:t>Name</w:t>
            </w:r>
          </w:p>
        </w:tc>
        <w:tc>
          <w:tcPr>
            <w:tcW w:w="2853" w:type="dxa"/>
            <w:vAlign w:val="center"/>
          </w:tcPr>
          <w:p w:rsidR="004F0AFE" w:rsidRPr="00DB1F92" w:rsidRDefault="004F0AFE" w:rsidP="00A358FD">
            <w:pPr>
              <w:pStyle w:val="SGMNormal"/>
              <w:tabs>
                <w:tab w:val="right" w:pos="9360"/>
              </w:tabs>
              <w:jc w:val="left"/>
              <w:rPr>
                <w:rFonts w:ascii="Times New Roman" w:hAnsi="Times New Roman" w:cs="Times New Roman"/>
                <w:b/>
              </w:rPr>
            </w:pPr>
            <w:r w:rsidRPr="00DB1F92">
              <w:rPr>
                <w:rFonts w:ascii="Times New Roman" w:hAnsi="Times New Roman" w:cs="Times New Roman"/>
                <w:b/>
              </w:rPr>
              <w:t>Region/College</w:t>
            </w:r>
          </w:p>
        </w:tc>
        <w:tc>
          <w:tcPr>
            <w:tcW w:w="2064" w:type="dxa"/>
            <w:gridSpan w:val="2"/>
            <w:vAlign w:val="center"/>
          </w:tcPr>
          <w:p w:rsidR="004F0AFE" w:rsidRDefault="004F0AFE" w:rsidP="00A358FD">
            <w:pPr>
              <w:pStyle w:val="SGMNormal"/>
              <w:tabs>
                <w:tab w:val="right" w:pos="9360"/>
              </w:tabs>
              <w:jc w:val="left"/>
              <w:rPr>
                <w:rFonts w:ascii="Times New Roman" w:hAnsi="Times New Roman" w:cs="Times New Roman"/>
                <w:b/>
              </w:rPr>
            </w:pPr>
            <w:r>
              <w:rPr>
                <w:rFonts w:ascii="Times New Roman" w:hAnsi="Times New Roman" w:cs="Times New Roman"/>
                <w:b/>
              </w:rPr>
              <w:t>Term</w:t>
            </w:r>
          </w:p>
        </w:tc>
      </w:tr>
      <w:tr w:rsidR="00B73DD3" w:rsidRPr="00DB1F92">
        <w:trPr>
          <w:trHeight w:val="573"/>
          <w:jc w:val="center"/>
        </w:trPr>
        <w:tc>
          <w:tcPr>
            <w:tcW w:w="567" w:type="dxa"/>
            <w:vAlign w:val="center"/>
          </w:tcPr>
          <w:p w:rsidR="00B73DD3" w:rsidRPr="00DB1F92" w:rsidRDefault="00B73DD3"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Rick Helman </w:t>
            </w:r>
          </w:p>
        </w:tc>
        <w:tc>
          <w:tcPr>
            <w:tcW w:w="2853" w:type="dxa"/>
            <w:vAlign w:val="center"/>
          </w:tcPr>
          <w:p w:rsidR="00B73DD3" w:rsidRPr="00DB1F92" w:rsidRDefault="00B73DD3"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East, Loyalist</w:t>
            </w:r>
          </w:p>
        </w:tc>
        <w:tc>
          <w:tcPr>
            <w:tcW w:w="107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2009</w:t>
            </w:r>
          </w:p>
        </w:tc>
        <w:tc>
          <w:tcPr>
            <w:tcW w:w="99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B73DD3" w:rsidRPr="00DB1F92">
        <w:trPr>
          <w:trHeight w:val="573"/>
          <w:jc w:val="center"/>
        </w:trPr>
        <w:tc>
          <w:tcPr>
            <w:tcW w:w="567" w:type="dxa"/>
            <w:vAlign w:val="center"/>
          </w:tcPr>
          <w:p w:rsidR="00B73DD3" w:rsidRPr="00DB1F92" w:rsidRDefault="00B73DD3"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Rob Kardas </w:t>
            </w:r>
          </w:p>
        </w:tc>
        <w:tc>
          <w:tcPr>
            <w:tcW w:w="2853" w:type="dxa"/>
            <w:vAlign w:val="center"/>
          </w:tcPr>
          <w:p w:rsidR="00B73DD3" w:rsidRPr="00DB1F92" w:rsidRDefault="00B73DD3"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West, Lambton</w:t>
            </w:r>
          </w:p>
        </w:tc>
        <w:tc>
          <w:tcPr>
            <w:tcW w:w="107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2010</w:t>
            </w:r>
          </w:p>
        </w:tc>
        <w:tc>
          <w:tcPr>
            <w:tcW w:w="99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B73DD3" w:rsidRPr="00DB1F92">
        <w:trPr>
          <w:trHeight w:val="573"/>
          <w:jc w:val="center"/>
        </w:trPr>
        <w:tc>
          <w:tcPr>
            <w:tcW w:w="567" w:type="dxa"/>
            <w:vAlign w:val="center"/>
          </w:tcPr>
          <w:p w:rsidR="00B73DD3" w:rsidRPr="00DB1F92" w:rsidRDefault="00B73DD3"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David Belford</w:t>
            </w:r>
          </w:p>
        </w:tc>
        <w:tc>
          <w:tcPr>
            <w:tcW w:w="2853"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West, Fanshawe</w:t>
            </w:r>
          </w:p>
        </w:tc>
        <w:tc>
          <w:tcPr>
            <w:tcW w:w="107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B73DD3"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B73DD3" w:rsidRPr="00DB1F92">
        <w:trPr>
          <w:trHeight w:val="573"/>
          <w:jc w:val="center"/>
        </w:trPr>
        <w:tc>
          <w:tcPr>
            <w:tcW w:w="567" w:type="dxa"/>
            <w:vAlign w:val="center"/>
          </w:tcPr>
          <w:p w:rsidR="00B73DD3" w:rsidRPr="00DB1F92" w:rsidRDefault="00B73DD3" w:rsidP="00A358FD">
            <w:pPr>
              <w:pStyle w:val="SGMNormal"/>
              <w:numPr>
                <w:ilvl w:val="0"/>
                <w:numId w:val="10"/>
              </w:numPr>
              <w:tabs>
                <w:tab w:val="clear" w:pos="720"/>
                <w:tab w:val="num" w:pos="494"/>
                <w:tab w:val="right" w:pos="9360"/>
              </w:tabs>
              <w:ind w:left="494" w:right="-34"/>
              <w:jc w:val="left"/>
              <w:rPr>
                <w:rFonts w:ascii="Times New Roman" w:hAnsi="Times New Roman" w:cs="Times New Roman"/>
                <w:lang w:val="en-US"/>
              </w:rPr>
            </w:pPr>
          </w:p>
        </w:tc>
        <w:tc>
          <w:tcPr>
            <w:tcW w:w="2279"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Alanna McDonell</w:t>
            </w:r>
          </w:p>
        </w:tc>
        <w:tc>
          <w:tcPr>
            <w:tcW w:w="2853"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East, Algonquin</w:t>
            </w:r>
          </w:p>
        </w:tc>
        <w:tc>
          <w:tcPr>
            <w:tcW w:w="107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B73DD3" w:rsidRPr="00DB1F92" w:rsidRDefault="00B73DD3" w:rsidP="00A358FD">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AC3AC1" w:rsidRPr="00DB1F92">
        <w:trPr>
          <w:trHeight w:val="573"/>
          <w:jc w:val="center"/>
        </w:trPr>
        <w:tc>
          <w:tcPr>
            <w:tcW w:w="567" w:type="dxa"/>
            <w:vAlign w:val="center"/>
          </w:tcPr>
          <w:p w:rsidR="00AC3AC1" w:rsidRPr="00DB1F92" w:rsidRDefault="00AC3AC1"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DB1F92" w:rsidRDefault="00AC3AC1" w:rsidP="00A358FD">
            <w:pPr>
              <w:pStyle w:val="SGMNormal"/>
              <w:tabs>
                <w:tab w:val="right" w:pos="9360"/>
              </w:tabs>
              <w:jc w:val="left"/>
              <w:rPr>
                <w:rFonts w:ascii="Times New Roman" w:hAnsi="Times New Roman" w:cs="Times New Roman"/>
                <w:u w:val="single"/>
              </w:rPr>
            </w:pPr>
            <w:r w:rsidRPr="00DB1F92">
              <w:rPr>
                <w:rFonts w:ascii="Times New Roman" w:hAnsi="Times New Roman" w:cs="Times New Roman"/>
              </w:rPr>
              <w:t xml:space="preserve">Susan Atkinson </w:t>
            </w:r>
          </w:p>
        </w:tc>
        <w:tc>
          <w:tcPr>
            <w:tcW w:w="2853" w:type="dxa"/>
            <w:vAlign w:val="center"/>
          </w:tcPr>
          <w:p w:rsidR="00AC3AC1" w:rsidRPr="00DB1F92" w:rsidRDefault="00AC3AC1"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Central, Sheridan</w:t>
            </w:r>
          </w:p>
        </w:tc>
        <w:tc>
          <w:tcPr>
            <w:tcW w:w="1072" w:type="dxa"/>
            <w:vAlign w:val="center"/>
          </w:tcPr>
          <w:p w:rsidR="00AC3AC1" w:rsidRPr="00DB1F92" w:rsidRDefault="00AC3AC1" w:rsidP="00A358FD">
            <w:pPr>
              <w:pStyle w:val="SGMNormal"/>
              <w:tabs>
                <w:tab w:val="right" w:pos="9360"/>
              </w:tabs>
              <w:jc w:val="left"/>
              <w:rPr>
                <w:rFonts w:ascii="Times New Roman" w:hAnsi="Times New Roman" w:cs="Times New Roman"/>
              </w:rPr>
            </w:pPr>
            <w:r>
              <w:rPr>
                <w:rFonts w:ascii="Times New Roman" w:hAnsi="Times New Roman" w:cs="Times New Roman"/>
              </w:rPr>
              <w:t>2010</w:t>
            </w:r>
          </w:p>
        </w:tc>
        <w:tc>
          <w:tcPr>
            <w:tcW w:w="992" w:type="dxa"/>
            <w:vAlign w:val="center"/>
          </w:tcPr>
          <w:p w:rsidR="00AC3AC1" w:rsidRDefault="00AC3AC1" w:rsidP="00A358FD">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AC3AC1" w:rsidRPr="00DB1F92">
        <w:trPr>
          <w:trHeight w:val="573"/>
          <w:jc w:val="center"/>
        </w:trPr>
        <w:tc>
          <w:tcPr>
            <w:tcW w:w="567" w:type="dxa"/>
            <w:vAlign w:val="center"/>
          </w:tcPr>
          <w:p w:rsidR="00AC3AC1" w:rsidRPr="00DB1F92" w:rsidRDefault="00AC3AC1"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Bridget Woodcock</w:t>
            </w:r>
          </w:p>
        </w:tc>
        <w:tc>
          <w:tcPr>
            <w:tcW w:w="2853"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Central, Humber</w:t>
            </w:r>
          </w:p>
        </w:tc>
        <w:tc>
          <w:tcPr>
            <w:tcW w:w="107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AC3AC1" w:rsidRPr="00DB1F92">
        <w:trPr>
          <w:trHeight w:val="573"/>
          <w:jc w:val="center"/>
        </w:trPr>
        <w:tc>
          <w:tcPr>
            <w:tcW w:w="567" w:type="dxa"/>
            <w:vAlign w:val="center"/>
          </w:tcPr>
          <w:p w:rsidR="00AC3AC1" w:rsidRPr="00DB1F92" w:rsidRDefault="00AC3AC1"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Krista Pearson</w:t>
            </w:r>
          </w:p>
        </w:tc>
        <w:tc>
          <w:tcPr>
            <w:tcW w:w="2853"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North, Sault</w:t>
            </w:r>
          </w:p>
        </w:tc>
        <w:tc>
          <w:tcPr>
            <w:tcW w:w="107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AC3AC1" w:rsidRPr="00DB1F92">
        <w:trPr>
          <w:trHeight w:val="573"/>
          <w:jc w:val="center"/>
        </w:trPr>
        <w:tc>
          <w:tcPr>
            <w:tcW w:w="567" w:type="dxa"/>
            <w:vAlign w:val="center"/>
          </w:tcPr>
          <w:p w:rsidR="00AC3AC1" w:rsidRPr="00DB1F92" w:rsidRDefault="00AC3AC1"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Jane Cooper</w:t>
            </w:r>
          </w:p>
        </w:tc>
        <w:tc>
          <w:tcPr>
            <w:tcW w:w="2853"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West, Mohawk</w:t>
            </w:r>
          </w:p>
        </w:tc>
        <w:tc>
          <w:tcPr>
            <w:tcW w:w="107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AC3AC1" w:rsidRPr="003D11C0" w:rsidRDefault="00AC3AC1"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AC3AC1" w:rsidRPr="00DB1F92">
        <w:trPr>
          <w:trHeight w:val="573"/>
          <w:jc w:val="center"/>
        </w:trPr>
        <w:tc>
          <w:tcPr>
            <w:tcW w:w="567" w:type="dxa"/>
            <w:vAlign w:val="center"/>
          </w:tcPr>
          <w:p w:rsidR="00AC3AC1" w:rsidRPr="00DB1F92" w:rsidRDefault="00AC3AC1"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AC3AC1" w:rsidRDefault="00AC3AC1"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 xml:space="preserve">Chris Fliesser </w:t>
            </w:r>
          </w:p>
          <w:p w:rsidR="00AC3AC1" w:rsidRPr="00DB1F92" w:rsidRDefault="00AC3AC1" w:rsidP="00A358FD">
            <w:pPr>
              <w:pStyle w:val="SGMNormal"/>
              <w:tabs>
                <w:tab w:val="right" w:pos="9360"/>
              </w:tabs>
              <w:jc w:val="left"/>
              <w:rPr>
                <w:rFonts w:ascii="Times New Roman" w:hAnsi="Times New Roman" w:cs="Times New Roman"/>
                <w:lang w:val="en-US"/>
              </w:rPr>
            </w:pPr>
            <w:r>
              <w:rPr>
                <w:rFonts w:ascii="Times New Roman" w:hAnsi="Times New Roman" w:cs="Times New Roman"/>
              </w:rPr>
              <w:t>(Past President)</w:t>
            </w:r>
          </w:p>
        </w:tc>
        <w:tc>
          <w:tcPr>
            <w:tcW w:w="2853" w:type="dxa"/>
            <w:vAlign w:val="center"/>
          </w:tcPr>
          <w:p w:rsidR="00AC3AC1" w:rsidRPr="00DB1F92" w:rsidRDefault="00AC3AC1" w:rsidP="00A358FD">
            <w:pPr>
              <w:pStyle w:val="SGMNormal"/>
              <w:tabs>
                <w:tab w:val="right" w:pos="9360"/>
              </w:tabs>
              <w:jc w:val="left"/>
              <w:rPr>
                <w:rFonts w:ascii="Times New Roman" w:hAnsi="Times New Roman" w:cs="Times New Roman"/>
              </w:rPr>
            </w:pPr>
            <w:r w:rsidRPr="00DB1F92">
              <w:rPr>
                <w:rFonts w:ascii="Times New Roman" w:hAnsi="Times New Roman" w:cs="Times New Roman"/>
              </w:rPr>
              <w:t>West, Fanshawe</w:t>
            </w:r>
          </w:p>
        </w:tc>
        <w:tc>
          <w:tcPr>
            <w:tcW w:w="1072" w:type="dxa"/>
            <w:vAlign w:val="center"/>
          </w:tcPr>
          <w:p w:rsidR="00AC3AC1" w:rsidRPr="00DB1F92" w:rsidRDefault="00AC3AC1" w:rsidP="00A358FD">
            <w:pPr>
              <w:pStyle w:val="SGMNormal"/>
              <w:tabs>
                <w:tab w:val="right" w:pos="9360"/>
              </w:tabs>
              <w:jc w:val="left"/>
              <w:rPr>
                <w:rFonts w:ascii="Times New Roman" w:hAnsi="Times New Roman" w:cs="Times New Roman"/>
              </w:rPr>
            </w:pPr>
            <w:r>
              <w:rPr>
                <w:rFonts w:ascii="Times New Roman" w:hAnsi="Times New Roman" w:cs="Times New Roman"/>
              </w:rPr>
              <w:t>2009</w:t>
            </w:r>
          </w:p>
        </w:tc>
        <w:tc>
          <w:tcPr>
            <w:tcW w:w="992" w:type="dxa"/>
            <w:vAlign w:val="center"/>
          </w:tcPr>
          <w:p w:rsidR="00AC3AC1" w:rsidRPr="00DB1F92" w:rsidRDefault="00AC3AC1" w:rsidP="00A358FD">
            <w:pPr>
              <w:pStyle w:val="SGMNormal"/>
              <w:tabs>
                <w:tab w:val="right" w:pos="9360"/>
              </w:tabs>
              <w:jc w:val="left"/>
              <w:rPr>
                <w:rFonts w:ascii="Times New Roman" w:hAnsi="Times New Roman" w:cs="Times New Roman"/>
              </w:rPr>
            </w:pPr>
            <w:r>
              <w:rPr>
                <w:rFonts w:ascii="Times New Roman" w:hAnsi="Times New Roman" w:cs="Times New Roman"/>
              </w:rPr>
              <w:t>2013</w:t>
            </w:r>
          </w:p>
        </w:tc>
      </w:tr>
      <w:tr w:rsidR="000D00E7" w:rsidRPr="00DB1F92">
        <w:trPr>
          <w:trHeight w:val="573"/>
          <w:jc w:val="center"/>
        </w:trPr>
        <w:tc>
          <w:tcPr>
            <w:tcW w:w="567" w:type="dxa"/>
            <w:vAlign w:val="center"/>
          </w:tcPr>
          <w:p w:rsidR="000D00E7" w:rsidRPr="00DB1F92" w:rsidRDefault="000D00E7"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0D00E7" w:rsidRPr="00DB1F92" w:rsidRDefault="000D00E7" w:rsidP="00A358FD">
            <w:pPr>
              <w:pStyle w:val="SGMNormal"/>
              <w:tabs>
                <w:tab w:val="right" w:pos="9360"/>
              </w:tabs>
              <w:jc w:val="left"/>
              <w:rPr>
                <w:rFonts w:ascii="Times New Roman" w:hAnsi="Times New Roman" w:cs="Times New Roman"/>
              </w:rPr>
            </w:pPr>
            <w:r>
              <w:rPr>
                <w:rFonts w:ascii="Times New Roman" w:hAnsi="Times New Roman" w:cs="Times New Roman"/>
              </w:rPr>
              <w:t>Riley Burton</w:t>
            </w:r>
          </w:p>
        </w:tc>
        <w:tc>
          <w:tcPr>
            <w:tcW w:w="2853" w:type="dxa"/>
            <w:vAlign w:val="center"/>
          </w:tcPr>
          <w:p w:rsidR="000D00E7" w:rsidRPr="00DB1F92" w:rsidRDefault="000D00E7" w:rsidP="00A358FD">
            <w:pPr>
              <w:pStyle w:val="SGMNormal"/>
              <w:tabs>
                <w:tab w:val="right" w:pos="9360"/>
              </w:tabs>
              <w:jc w:val="left"/>
              <w:rPr>
                <w:rFonts w:ascii="Times New Roman" w:hAnsi="Times New Roman" w:cs="Times New Roman"/>
              </w:rPr>
            </w:pPr>
            <w:r>
              <w:rPr>
                <w:rFonts w:ascii="Times New Roman" w:hAnsi="Times New Roman" w:cs="Times New Roman"/>
              </w:rPr>
              <w:t>North, Confederation</w:t>
            </w:r>
          </w:p>
        </w:tc>
        <w:tc>
          <w:tcPr>
            <w:tcW w:w="1072" w:type="dxa"/>
            <w:vAlign w:val="center"/>
          </w:tcPr>
          <w:p w:rsidR="000D00E7" w:rsidRPr="00DB1F92" w:rsidRDefault="000D00E7" w:rsidP="00A358FD">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0D00E7" w:rsidRPr="00DB1F92" w:rsidRDefault="000D00E7" w:rsidP="00A358FD">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C324D5" w:rsidRPr="00DB1F92">
        <w:trPr>
          <w:trHeight w:val="573"/>
          <w:jc w:val="center"/>
        </w:trPr>
        <w:tc>
          <w:tcPr>
            <w:tcW w:w="7763" w:type="dxa"/>
            <w:gridSpan w:val="5"/>
            <w:vAlign w:val="center"/>
          </w:tcPr>
          <w:p w:rsidR="00C324D5" w:rsidRPr="00C324D5" w:rsidRDefault="00C324D5" w:rsidP="00A358FD">
            <w:pPr>
              <w:pStyle w:val="SGMNormal"/>
              <w:tabs>
                <w:tab w:val="right" w:pos="9360"/>
              </w:tabs>
              <w:jc w:val="left"/>
              <w:rPr>
                <w:rFonts w:ascii="Times New Roman" w:hAnsi="Times New Roman" w:cs="Times New Roman"/>
                <w:i/>
              </w:rPr>
            </w:pPr>
            <w:r w:rsidRPr="00C324D5">
              <w:rPr>
                <w:rFonts w:ascii="Times New Roman" w:hAnsi="Times New Roman" w:cs="Times New Roman"/>
                <w:i/>
              </w:rPr>
              <w:t>Regrets</w:t>
            </w:r>
          </w:p>
        </w:tc>
      </w:tr>
      <w:tr w:rsidR="00C324D5" w:rsidRPr="00DB1F92">
        <w:trPr>
          <w:trHeight w:val="573"/>
          <w:jc w:val="center"/>
        </w:trPr>
        <w:tc>
          <w:tcPr>
            <w:tcW w:w="567" w:type="dxa"/>
            <w:vAlign w:val="center"/>
          </w:tcPr>
          <w:p w:rsidR="00C324D5" w:rsidRPr="00DB1F92" w:rsidRDefault="00C324D5"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C324D5" w:rsidRPr="003D11C0" w:rsidRDefault="00C324D5"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Greg Murphy</w:t>
            </w:r>
          </w:p>
        </w:tc>
        <w:tc>
          <w:tcPr>
            <w:tcW w:w="2853" w:type="dxa"/>
            <w:vAlign w:val="center"/>
          </w:tcPr>
          <w:p w:rsidR="00C324D5" w:rsidRPr="003D11C0" w:rsidRDefault="00C324D5"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East, Durham</w:t>
            </w:r>
          </w:p>
        </w:tc>
        <w:tc>
          <w:tcPr>
            <w:tcW w:w="1072" w:type="dxa"/>
            <w:vAlign w:val="center"/>
          </w:tcPr>
          <w:p w:rsidR="00C324D5" w:rsidRPr="003D11C0" w:rsidRDefault="00C324D5"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2012</w:t>
            </w:r>
          </w:p>
        </w:tc>
        <w:tc>
          <w:tcPr>
            <w:tcW w:w="992" w:type="dxa"/>
            <w:vAlign w:val="center"/>
          </w:tcPr>
          <w:p w:rsidR="00C324D5" w:rsidRPr="003D11C0" w:rsidRDefault="00C324D5" w:rsidP="00A358FD">
            <w:pPr>
              <w:pStyle w:val="SGMNormal"/>
              <w:tabs>
                <w:tab w:val="right" w:pos="9360"/>
              </w:tabs>
              <w:jc w:val="left"/>
              <w:rPr>
                <w:rFonts w:ascii="Times New Roman" w:hAnsi="Times New Roman" w:cs="Times New Roman"/>
              </w:rPr>
            </w:pPr>
            <w:r w:rsidRPr="003D11C0">
              <w:rPr>
                <w:rFonts w:ascii="Times New Roman" w:hAnsi="Times New Roman" w:cs="Times New Roman"/>
              </w:rPr>
              <w:t>2015</w:t>
            </w:r>
          </w:p>
        </w:tc>
      </w:tr>
      <w:tr w:rsidR="00C324D5" w:rsidRPr="00DB1F92">
        <w:trPr>
          <w:trHeight w:val="573"/>
          <w:jc w:val="center"/>
        </w:trPr>
        <w:tc>
          <w:tcPr>
            <w:tcW w:w="567" w:type="dxa"/>
            <w:vAlign w:val="center"/>
          </w:tcPr>
          <w:p w:rsidR="00C324D5" w:rsidRPr="00DB1F92" w:rsidRDefault="00C324D5"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C324D5" w:rsidRPr="00DB1F92" w:rsidRDefault="00C324D5" w:rsidP="00A358FD">
            <w:pPr>
              <w:pStyle w:val="SGMNormal"/>
              <w:tabs>
                <w:tab w:val="right" w:pos="9360"/>
              </w:tabs>
              <w:jc w:val="left"/>
              <w:rPr>
                <w:rFonts w:ascii="Times New Roman" w:hAnsi="Times New Roman" w:cs="Times New Roman"/>
              </w:rPr>
            </w:pPr>
            <w:r>
              <w:rPr>
                <w:rFonts w:ascii="Times New Roman" w:hAnsi="Times New Roman" w:cs="Times New Roman"/>
              </w:rPr>
              <w:t>Chantal Thiboutot</w:t>
            </w:r>
          </w:p>
        </w:tc>
        <w:tc>
          <w:tcPr>
            <w:tcW w:w="2853" w:type="dxa"/>
            <w:vAlign w:val="center"/>
          </w:tcPr>
          <w:p w:rsidR="00C324D5" w:rsidRPr="00DB1F92" w:rsidRDefault="00C324D5" w:rsidP="00A358FD">
            <w:pPr>
              <w:pStyle w:val="SGMNormal"/>
              <w:tabs>
                <w:tab w:val="right" w:pos="9360"/>
              </w:tabs>
              <w:jc w:val="left"/>
              <w:rPr>
                <w:rFonts w:ascii="Times New Roman" w:hAnsi="Times New Roman" w:cs="Times New Roman"/>
              </w:rPr>
            </w:pPr>
            <w:r>
              <w:rPr>
                <w:rFonts w:ascii="Times New Roman" w:hAnsi="Times New Roman" w:cs="Times New Roman"/>
              </w:rPr>
              <w:t>East, La Cité Collégiale</w:t>
            </w:r>
          </w:p>
        </w:tc>
        <w:tc>
          <w:tcPr>
            <w:tcW w:w="1072" w:type="dxa"/>
            <w:vAlign w:val="center"/>
          </w:tcPr>
          <w:p w:rsidR="00C324D5" w:rsidRPr="00DB1F92" w:rsidRDefault="00C324D5" w:rsidP="00A358FD">
            <w:pPr>
              <w:pStyle w:val="SGMNormal"/>
              <w:tabs>
                <w:tab w:val="right" w:pos="9360"/>
              </w:tabs>
              <w:jc w:val="left"/>
              <w:rPr>
                <w:rFonts w:ascii="Times New Roman" w:hAnsi="Times New Roman" w:cs="Times New Roman"/>
              </w:rPr>
            </w:pPr>
            <w:r>
              <w:rPr>
                <w:rFonts w:ascii="Times New Roman" w:hAnsi="Times New Roman" w:cs="Times New Roman"/>
              </w:rPr>
              <w:t>2011</w:t>
            </w:r>
          </w:p>
        </w:tc>
        <w:tc>
          <w:tcPr>
            <w:tcW w:w="992" w:type="dxa"/>
            <w:vAlign w:val="center"/>
          </w:tcPr>
          <w:p w:rsidR="00C324D5" w:rsidRPr="00DB1F92" w:rsidRDefault="00C324D5" w:rsidP="00A358FD">
            <w:pPr>
              <w:pStyle w:val="SGMNormal"/>
              <w:tabs>
                <w:tab w:val="right" w:pos="9360"/>
              </w:tabs>
              <w:jc w:val="left"/>
              <w:rPr>
                <w:rFonts w:ascii="Times New Roman" w:hAnsi="Times New Roman" w:cs="Times New Roman"/>
              </w:rPr>
            </w:pPr>
            <w:r>
              <w:rPr>
                <w:rFonts w:ascii="Times New Roman" w:hAnsi="Times New Roman" w:cs="Times New Roman"/>
              </w:rPr>
              <w:t>2014</w:t>
            </w:r>
          </w:p>
        </w:tc>
      </w:tr>
      <w:tr w:rsidR="003D0C7C" w:rsidRPr="00DB1F92">
        <w:trPr>
          <w:trHeight w:val="573"/>
          <w:jc w:val="center"/>
        </w:trPr>
        <w:tc>
          <w:tcPr>
            <w:tcW w:w="7763" w:type="dxa"/>
            <w:gridSpan w:val="5"/>
            <w:vAlign w:val="center"/>
          </w:tcPr>
          <w:p w:rsidR="003D0C7C" w:rsidRPr="003D0C7C" w:rsidRDefault="003D0C7C" w:rsidP="00A358FD">
            <w:pPr>
              <w:pStyle w:val="SGMNormal"/>
              <w:tabs>
                <w:tab w:val="right" w:pos="9360"/>
              </w:tabs>
              <w:jc w:val="left"/>
              <w:rPr>
                <w:rFonts w:ascii="Times New Roman" w:hAnsi="Times New Roman" w:cs="Times New Roman"/>
                <w:i/>
              </w:rPr>
            </w:pPr>
            <w:r w:rsidRPr="003D0C7C">
              <w:rPr>
                <w:rFonts w:ascii="Times New Roman" w:hAnsi="Times New Roman" w:cs="Times New Roman"/>
                <w:i/>
              </w:rPr>
              <w:t>Resource</w:t>
            </w:r>
          </w:p>
        </w:tc>
      </w:tr>
      <w:tr w:rsidR="003D0C7C" w:rsidRPr="00DB1F92">
        <w:trPr>
          <w:trHeight w:val="573"/>
          <w:jc w:val="center"/>
        </w:trPr>
        <w:tc>
          <w:tcPr>
            <w:tcW w:w="567" w:type="dxa"/>
            <w:vAlign w:val="center"/>
          </w:tcPr>
          <w:p w:rsidR="003D0C7C" w:rsidRPr="00DB1F92" w:rsidRDefault="003D0C7C" w:rsidP="00A358FD">
            <w:pPr>
              <w:pStyle w:val="SGMNormal"/>
              <w:numPr>
                <w:ilvl w:val="0"/>
                <w:numId w:val="10"/>
              </w:numPr>
              <w:tabs>
                <w:tab w:val="clear" w:pos="720"/>
                <w:tab w:val="num" w:pos="494"/>
                <w:tab w:val="right" w:pos="9360"/>
              </w:tabs>
              <w:ind w:left="494" w:right="-34"/>
              <w:jc w:val="left"/>
              <w:rPr>
                <w:rFonts w:ascii="Times New Roman" w:hAnsi="Times New Roman" w:cs="Times New Roman"/>
              </w:rPr>
            </w:pPr>
          </w:p>
        </w:tc>
        <w:tc>
          <w:tcPr>
            <w:tcW w:w="2279" w:type="dxa"/>
            <w:vAlign w:val="center"/>
          </w:tcPr>
          <w:p w:rsidR="003D0C7C" w:rsidRDefault="003D0C7C" w:rsidP="00A358FD">
            <w:pPr>
              <w:pStyle w:val="SGMNormal"/>
              <w:tabs>
                <w:tab w:val="right" w:pos="9360"/>
              </w:tabs>
              <w:jc w:val="left"/>
              <w:rPr>
                <w:rFonts w:ascii="Times New Roman" w:hAnsi="Times New Roman" w:cs="Times New Roman"/>
              </w:rPr>
            </w:pPr>
            <w:r>
              <w:rPr>
                <w:rFonts w:ascii="Times New Roman" w:hAnsi="Times New Roman" w:cs="Times New Roman"/>
              </w:rPr>
              <w:t>Diane Posterski</w:t>
            </w:r>
          </w:p>
        </w:tc>
        <w:tc>
          <w:tcPr>
            <w:tcW w:w="2853" w:type="dxa"/>
            <w:vAlign w:val="center"/>
          </w:tcPr>
          <w:p w:rsidR="003D0C7C" w:rsidRDefault="003D0C7C" w:rsidP="00A358FD">
            <w:pPr>
              <w:pStyle w:val="SGMNormal"/>
              <w:tabs>
                <w:tab w:val="right" w:pos="9360"/>
              </w:tabs>
              <w:jc w:val="left"/>
              <w:rPr>
                <w:rFonts w:ascii="Times New Roman" w:hAnsi="Times New Roman" w:cs="Times New Roman"/>
              </w:rPr>
            </w:pPr>
            <w:r>
              <w:rPr>
                <w:rFonts w:ascii="Times New Roman" w:hAnsi="Times New Roman" w:cs="Times New Roman"/>
              </w:rPr>
              <w:t>OCASA</w:t>
            </w:r>
          </w:p>
        </w:tc>
        <w:tc>
          <w:tcPr>
            <w:tcW w:w="1072" w:type="dxa"/>
            <w:vAlign w:val="center"/>
          </w:tcPr>
          <w:p w:rsidR="003D0C7C" w:rsidRDefault="003D0C7C" w:rsidP="00A358FD">
            <w:pPr>
              <w:pStyle w:val="SGMNormal"/>
              <w:tabs>
                <w:tab w:val="right" w:pos="9360"/>
              </w:tabs>
              <w:jc w:val="left"/>
              <w:rPr>
                <w:rFonts w:ascii="Times New Roman" w:hAnsi="Times New Roman" w:cs="Times New Roman"/>
              </w:rPr>
            </w:pPr>
          </w:p>
        </w:tc>
        <w:tc>
          <w:tcPr>
            <w:tcW w:w="992" w:type="dxa"/>
            <w:vAlign w:val="center"/>
          </w:tcPr>
          <w:p w:rsidR="003D0C7C" w:rsidRDefault="003D0C7C" w:rsidP="00A358FD">
            <w:pPr>
              <w:pStyle w:val="SGMNormal"/>
              <w:tabs>
                <w:tab w:val="right" w:pos="9360"/>
              </w:tabs>
              <w:jc w:val="left"/>
              <w:rPr>
                <w:rFonts w:ascii="Times New Roman" w:hAnsi="Times New Roman" w:cs="Times New Roman"/>
              </w:rPr>
            </w:pPr>
          </w:p>
        </w:tc>
      </w:tr>
    </w:tbl>
    <w:p w:rsidR="007C721B" w:rsidRDefault="0099625B" w:rsidP="00A358FD">
      <w:pPr>
        <w:spacing w:line="240" w:lineRule="auto"/>
        <w:sectPr w:rsidR="007C721B">
          <w:headerReference w:type="default" r:id="rId5"/>
          <w:footerReference w:type="default" r:id="rId6"/>
          <w:pgSz w:w="12240" w:h="15840"/>
          <w:pgMar w:top="1691" w:right="1800" w:bottom="851" w:left="1800" w:header="708" w:footer="708" w:gutter="0"/>
          <w:cols w:space="708"/>
        </w:sectPr>
      </w:pPr>
      <w:r>
        <w:rPr>
          <w:noProof/>
        </w:rPr>
        <w:pict>
          <v:shapetype id="_x0000_t202" coordsize="21600,21600" o:spt="202" path="m0,0l0,21600,21600,21600,21600,0xe">
            <v:stroke joinstyle="miter"/>
            <v:path gradientshapeok="t" o:connecttype="rect"/>
          </v:shapetype>
          <v:shape id="_x0000_s1026" type="#_x0000_t202" style="position:absolute;margin-left:90pt;margin-top:36pt;width:234pt;height:57.9pt;z-index:251658240;mso-wrap-edited:f;mso-position-horizontal:absolute;mso-position-horizontal-relative:text;mso-position-vertical:absolute;mso-position-vertical-relative:text" wrapcoords="0 0 21600 0 21600 21600 0 21600 0 0" filled="f" stroked="f">
            <v:fill o:detectmouseclick="t"/>
            <v:textbox style="mso-next-textbox:#_x0000_s1026" inset=",7.2pt,,7.2pt">
              <w:txbxContent>
                <w:p w:rsidR="00DC5EDC" w:rsidRPr="001677F4" w:rsidRDefault="00DC5EDC" w:rsidP="00C324D5">
                  <w:pPr>
                    <w:widowControl w:val="0"/>
                    <w:autoSpaceDE w:val="0"/>
                    <w:autoSpaceDN w:val="0"/>
                    <w:adjustRightInd w:val="0"/>
                    <w:spacing w:after="0" w:line="240" w:lineRule="auto"/>
                    <w:jc w:val="center"/>
                    <w:rPr>
                      <w:rFonts w:cs="Marker Felt"/>
                      <w:b/>
                      <w:szCs w:val="32"/>
                    </w:rPr>
                  </w:pPr>
                  <w:r w:rsidRPr="001677F4">
                    <w:rPr>
                      <w:rFonts w:cs="Marker Felt"/>
                      <w:b/>
                      <w:szCs w:val="32"/>
                    </w:rPr>
                    <w:t>Meeting Minutes</w:t>
                  </w:r>
                </w:p>
                <w:p w:rsidR="00DC5EDC" w:rsidRPr="00864416" w:rsidRDefault="00DC5EDC" w:rsidP="00864416">
                  <w:pPr>
                    <w:widowControl w:val="0"/>
                    <w:autoSpaceDE w:val="0"/>
                    <w:autoSpaceDN w:val="0"/>
                    <w:adjustRightInd w:val="0"/>
                    <w:spacing w:after="0" w:line="240" w:lineRule="auto"/>
                    <w:jc w:val="right"/>
                    <w:rPr>
                      <w:rFonts w:cs="Marker Felt"/>
                      <w:szCs w:val="32"/>
                    </w:rPr>
                  </w:pPr>
                </w:p>
              </w:txbxContent>
            </v:textbox>
            <w10:wrap type="tight"/>
          </v:shape>
        </w:pict>
      </w:r>
      <w:r>
        <w:rPr>
          <w:noProof/>
        </w:rPr>
        <w:pict>
          <v:shape id="_x0000_s1027" type="#_x0000_t202" style="position:absolute;margin-left:199.8pt;margin-top:-54.9pt;width:232.2pt;height:72.9pt;z-index:251659264;mso-wrap-edited:f;mso-position-horizontal:absolute;mso-position-horizontal-relative:text;mso-position-vertical:absolute;mso-position-vertical-relative:text" wrapcoords="0 0 21600 0 21600 21600 0 21600 0 0" filled="f" stroked="f">
            <v:fill o:detectmouseclick="t"/>
            <v:textbox style="mso-next-textbox:#_x0000_s1027" inset=",7.2pt,,7.2pt">
              <w:txbxContent>
                <w:p w:rsidR="00DC5EDC" w:rsidRPr="00A76E9D" w:rsidRDefault="00DC5EDC" w:rsidP="00065032">
                  <w:pPr>
                    <w:spacing w:after="0"/>
                    <w:rPr>
                      <w:rFonts w:cs="Marker Felt"/>
                      <w:szCs w:val="32"/>
                    </w:rPr>
                  </w:pPr>
                  <w:r w:rsidRPr="00A76E9D">
                    <w:rPr>
                      <w:rFonts w:cs="Marker Felt"/>
                      <w:szCs w:val="32"/>
                    </w:rPr>
                    <w:t>Board of Directors Meeting</w:t>
                  </w:r>
                </w:p>
                <w:p w:rsidR="00DC5EDC" w:rsidRPr="00A76E9D" w:rsidRDefault="00DC5EDC" w:rsidP="00065032">
                  <w:pPr>
                    <w:spacing w:after="0"/>
                    <w:rPr>
                      <w:rFonts w:cs="Marker Felt"/>
                      <w:szCs w:val="32"/>
                    </w:rPr>
                  </w:pPr>
                  <w:r>
                    <w:rPr>
                      <w:rFonts w:cs="Marker Felt"/>
                      <w:szCs w:val="32"/>
                    </w:rPr>
                    <w:t>Wednesday, May 15, 2013</w:t>
                  </w:r>
                </w:p>
                <w:p w:rsidR="00DC5EDC" w:rsidRPr="00A76E9D" w:rsidRDefault="00DC5EDC" w:rsidP="00065032">
                  <w:pPr>
                    <w:spacing w:after="0"/>
                    <w:rPr>
                      <w:rFonts w:cs="Marker Felt"/>
                      <w:szCs w:val="32"/>
                    </w:rPr>
                  </w:pPr>
                  <w:r>
                    <w:rPr>
                      <w:rFonts w:cs="Marker Felt"/>
                      <w:szCs w:val="32"/>
                    </w:rPr>
                    <w:t>3:</w:t>
                  </w:r>
                  <w:r w:rsidRPr="00A76E9D">
                    <w:rPr>
                      <w:rFonts w:cs="Marker Felt"/>
                      <w:szCs w:val="32"/>
                    </w:rPr>
                    <w:t xml:space="preserve">00 pm </w:t>
                  </w:r>
                </w:p>
                <w:p w:rsidR="00DC5EDC" w:rsidRPr="00A76E9D" w:rsidRDefault="00DC5EDC" w:rsidP="00065032">
                  <w:pPr>
                    <w:spacing w:after="0"/>
                  </w:pPr>
                  <w:r>
                    <w:rPr>
                      <w:rFonts w:cs="Marker Felt"/>
                      <w:szCs w:val="32"/>
                    </w:rPr>
                    <w:t>Teleconference</w:t>
                  </w:r>
                </w:p>
              </w:txbxContent>
            </v:textbox>
            <w10:wrap type="tight"/>
          </v:shape>
        </w:pict>
      </w:r>
    </w:p>
    <w:tbl>
      <w:tblPr>
        <w:tblpPr w:leftFromText="180" w:rightFromText="180" w:vertAnchor="page" w:horzAnchor="page" w:tblpXSpec="center" w:tblpY="1801"/>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938"/>
      </w:tblGrid>
      <w:tr w:rsidR="00EB619C" w:rsidRPr="00582AF4">
        <w:trPr>
          <w:jc w:val="center"/>
        </w:trPr>
        <w:tc>
          <w:tcPr>
            <w:tcW w:w="992" w:type="dxa"/>
            <w:vAlign w:val="center"/>
          </w:tcPr>
          <w:p w:rsidR="00EB619C" w:rsidRPr="002E7422" w:rsidRDefault="00EB619C" w:rsidP="00A358FD">
            <w:pPr>
              <w:pStyle w:val="Heading2"/>
              <w:spacing w:before="0" w:line="240" w:lineRule="auto"/>
              <w:jc w:val="center"/>
              <w:rPr>
                <w:rFonts w:asciiTheme="minorHAnsi" w:hAnsiTheme="minorHAnsi"/>
                <w:color w:val="auto"/>
                <w:sz w:val="22"/>
                <w:szCs w:val="22"/>
              </w:rPr>
            </w:pPr>
            <w:r w:rsidRPr="002E7422">
              <w:rPr>
                <w:rFonts w:asciiTheme="minorHAnsi" w:hAnsiTheme="minorHAnsi"/>
                <w:color w:val="auto"/>
                <w:sz w:val="22"/>
                <w:szCs w:val="22"/>
              </w:rPr>
              <w:t>Agenda Item #</w:t>
            </w:r>
          </w:p>
        </w:tc>
        <w:tc>
          <w:tcPr>
            <w:tcW w:w="7938" w:type="dxa"/>
            <w:vAlign w:val="center"/>
          </w:tcPr>
          <w:p w:rsidR="00EB619C" w:rsidRPr="002E7422" w:rsidRDefault="00EB619C" w:rsidP="00EB619C">
            <w:pPr>
              <w:pStyle w:val="Heading2"/>
              <w:spacing w:before="0" w:line="240" w:lineRule="auto"/>
              <w:rPr>
                <w:rFonts w:asciiTheme="minorHAnsi" w:hAnsiTheme="minorHAnsi"/>
                <w:color w:val="auto"/>
                <w:sz w:val="22"/>
                <w:szCs w:val="22"/>
              </w:rPr>
            </w:pPr>
            <w:r w:rsidRPr="002E7422">
              <w:rPr>
                <w:rFonts w:asciiTheme="minorHAnsi" w:hAnsiTheme="minorHAnsi"/>
                <w:color w:val="auto"/>
                <w:sz w:val="22"/>
                <w:szCs w:val="22"/>
              </w:rPr>
              <w:t>Agenda Item</w:t>
            </w:r>
          </w:p>
        </w:tc>
      </w:tr>
      <w:tr w:rsidR="00EB619C" w:rsidRPr="00582AF4">
        <w:trPr>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EB619C" w:rsidRDefault="00EB619C" w:rsidP="00A358FD">
            <w:pPr>
              <w:pStyle w:val="Heading2"/>
              <w:keepNext w:val="0"/>
              <w:keepLines w:val="0"/>
              <w:widowControl w:val="0"/>
              <w:spacing w:before="120" w:line="240" w:lineRule="auto"/>
              <w:rPr>
                <w:rStyle w:val="Quick"/>
              </w:rPr>
            </w:pPr>
            <w:r w:rsidRPr="00EB619C">
              <w:rPr>
                <w:rStyle w:val="Quick"/>
                <w:rFonts w:asciiTheme="minorHAnsi" w:hAnsiTheme="minorHAnsi"/>
                <w:color w:val="auto"/>
                <w:sz w:val="22"/>
                <w:szCs w:val="22"/>
              </w:rPr>
              <w:t>Call to Order/Introductions/getting organized</w:t>
            </w:r>
          </w:p>
          <w:p w:rsidR="00EB619C" w:rsidRPr="009D3B40" w:rsidRDefault="00EB619C" w:rsidP="00A358FD">
            <w:pPr>
              <w:spacing w:line="240" w:lineRule="auto"/>
            </w:pPr>
            <w:r w:rsidRPr="00582AF4">
              <w:t>Chair: Rick Helman, President</w:t>
            </w:r>
          </w:p>
          <w:p w:rsidR="00EB619C" w:rsidRDefault="00EB619C" w:rsidP="00A358FD">
            <w:pPr>
              <w:spacing w:line="240" w:lineRule="auto"/>
            </w:pPr>
            <w:r w:rsidRPr="009D3B40">
              <w:t xml:space="preserve">Rick welcomed everyone and started with some administrative business. He confirmed the next meeting </w:t>
            </w:r>
            <w:r>
              <w:t>would be on</w:t>
            </w:r>
            <w:r w:rsidRPr="009D3B40">
              <w:t xml:space="preserve"> Sunday, June 24 with dinner at 7:00 pm at the KIngbridge Conference Centre. </w:t>
            </w:r>
          </w:p>
          <w:p w:rsidR="00EB619C" w:rsidRPr="009D3B40" w:rsidRDefault="00EB619C" w:rsidP="00A358FD">
            <w:pPr>
              <w:spacing w:line="240" w:lineRule="auto"/>
            </w:pPr>
            <w:r>
              <w:t xml:space="preserve">Regrets have been confirmed for Chris Fliesser, Susan Atkinson, Chantal Thiboutot. </w:t>
            </w:r>
          </w:p>
        </w:tc>
      </w:tr>
      <w:tr w:rsidR="00EB619C" w:rsidRPr="00582AF4">
        <w:trPr>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EB619C" w:rsidRDefault="00EB619C" w:rsidP="00A358FD">
            <w:pPr>
              <w:spacing w:before="120" w:after="0" w:line="240" w:lineRule="auto"/>
              <w:rPr>
                <w:b/>
              </w:rPr>
            </w:pPr>
            <w:r w:rsidRPr="00EB619C">
              <w:rPr>
                <w:b/>
              </w:rPr>
              <w:t xml:space="preserve">Approval of the Agenda </w:t>
            </w:r>
          </w:p>
          <w:p w:rsidR="00EB619C" w:rsidRPr="00A358FD" w:rsidRDefault="00EB619C" w:rsidP="00A358FD">
            <w:pPr>
              <w:spacing w:after="0" w:line="240" w:lineRule="auto"/>
            </w:pPr>
            <w:r w:rsidRPr="00A358FD">
              <w:t>Motion that the Agenda be approved as circulated.</w:t>
            </w:r>
          </w:p>
          <w:p w:rsidR="00EB619C" w:rsidRPr="00A358FD" w:rsidRDefault="00EB619C" w:rsidP="00A358FD">
            <w:pPr>
              <w:spacing w:after="0" w:line="240" w:lineRule="auto"/>
            </w:pPr>
            <w:r w:rsidRPr="00A358FD">
              <w:t xml:space="preserve">Moved: </w:t>
            </w:r>
            <w:r>
              <w:t>Chris Fliesser</w:t>
            </w:r>
          </w:p>
          <w:p w:rsidR="00EB619C" w:rsidRPr="00A358FD" w:rsidRDefault="00EB619C" w:rsidP="00A358FD">
            <w:pPr>
              <w:spacing w:after="0" w:line="240" w:lineRule="auto"/>
            </w:pPr>
            <w:r w:rsidRPr="00A358FD">
              <w:t xml:space="preserve">Seconded: </w:t>
            </w:r>
            <w:r>
              <w:t>Dave Belford</w:t>
            </w:r>
          </w:p>
          <w:p w:rsidR="00EB619C" w:rsidRPr="00A358FD" w:rsidRDefault="00EB619C" w:rsidP="00A358FD">
            <w:pPr>
              <w:spacing w:after="0" w:line="240" w:lineRule="auto"/>
            </w:pPr>
            <w:r w:rsidRPr="00A358FD">
              <w:t>Carried</w:t>
            </w:r>
          </w:p>
        </w:tc>
      </w:tr>
      <w:tr w:rsidR="00EB619C" w:rsidRPr="00582AF4">
        <w:trPr>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Default="00EB619C" w:rsidP="00DD25C1">
            <w:pPr>
              <w:pStyle w:val="Heading2"/>
              <w:spacing w:before="120" w:line="240" w:lineRule="auto"/>
              <w:rPr>
                <w:rStyle w:val="Quick"/>
              </w:rPr>
            </w:pPr>
            <w:r w:rsidRPr="00582AF4">
              <w:rPr>
                <w:rStyle w:val="Quick"/>
                <w:rFonts w:asciiTheme="minorHAnsi" w:hAnsiTheme="minorHAnsi"/>
                <w:b w:val="0"/>
                <w:color w:val="auto"/>
                <w:sz w:val="22"/>
                <w:szCs w:val="22"/>
              </w:rPr>
              <w:t xml:space="preserve">Approval of the Meeting Minutes of </w:t>
            </w:r>
            <w:r>
              <w:rPr>
                <w:rStyle w:val="Quick"/>
                <w:rFonts w:asciiTheme="minorHAnsi" w:hAnsiTheme="minorHAnsi"/>
                <w:b w:val="0"/>
                <w:color w:val="auto"/>
                <w:sz w:val="22"/>
                <w:szCs w:val="22"/>
              </w:rPr>
              <w:t>February 21, 2013</w:t>
            </w:r>
            <w:r w:rsidRPr="00582AF4">
              <w:rPr>
                <w:rStyle w:val="Quick"/>
                <w:rFonts w:asciiTheme="minorHAnsi" w:hAnsiTheme="minorHAnsi"/>
                <w:b w:val="0"/>
                <w:color w:val="auto"/>
                <w:sz w:val="22"/>
                <w:szCs w:val="22"/>
              </w:rPr>
              <w:t>.</w:t>
            </w:r>
          </w:p>
          <w:p w:rsidR="00EB619C" w:rsidRDefault="00EB619C" w:rsidP="00DD25C1">
            <w:pPr>
              <w:spacing w:after="0"/>
            </w:pPr>
            <w:r>
              <w:t xml:space="preserve">Motion: That the meeting minutes of </w:t>
            </w:r>
            <w:r w:rsidRPr="00DD25C1">
              <w:rPr>
                <w:rStyle w:val="Quick"/>
              </w:rPr>
              <w:t xml:space="preserve">February 21, 2013 </w:t>
            </w:r>
            <w:r w:rsidRPr="00DD25C1">
              <w:t>be approved</w:t>
            </w:r>
            <w:r>
              <w:t xml:space="preserve"> as circulated. </w:t>
            </w:r>
          </w:p>
          <w:p w:rsidR="00EB619C" w:rsidRDefault="00EB619C" w:rsidP="00DD25C1">
            <w:pPr>
              <w:spacing w:after="0"/>
            </w:pPr>
            <w:r>
              <w:t>Moved: Alanna McDonell</w:t>
            </w:r>
          </w:p>
          <w:p w:rsidR="00EB619C" w:rsidRDefault="00EB619C" w:rsidP="00DD25C1">
            <w:pPr>
              <w:spacing w:after="0"/>
            </w:pPr>
            <w:r>
              <w:t>Seconded: Bridget Woodcock</w:t>
            </w:r>
          </w:p>
          <w:p w:rsidR="00EB619C" w:rsidRPr="00792F39" w:rsidRDefault="00EB619C" w:rsidP="00DD25C1">
            <w:pPr>
              <w:spacing w:after="0"/>
            </w:pPr>
            <w:r>
              <w:t>Carried</w:t>
            </w:r>
          </w:p>
          <w:p w:rsidR="00EB619C" w:rsidRPr="00EB619C" w:rsidRDefault="00EB619C" w:rsidP="00EB619C">
            <w:pPr>
              <w:spacing w:before="120" w:after="120"/>
              <w:rPr>
                <w:u w:val="single"/>
              </w:rPr>
            </w:pPr>
            <w:r w:rsidRPr="00EB619C">
              <w:rPr>
                <w:rStyle w:val="Quick"/>
                <w:u w:val="single"/>
              </w:rPr>
              <w:t>ACTION: The minutes will be posted to the Board web page.</w:t>
            </w:r>
          </w:p>
        </w:tc>
      </w:tr>
      <w:tr w:rsidR="00EB619C" w:rsidRPr="00582AF4">
        <w:trPr>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0B05F3" w:rsidRDefault="00EB619C" w:rsidP="00A358FD">
            <w:pPr>
              <w:pStyle w:val="Heading2"/>
              <w:spacing w:before="120" w:line="240" w:lineRule="auto"/>
              <w:rPr>
                <w:rStyle w:val="Quick"/>
              </w:rPr>
            </w:pPr>
            <w:r w:rsidRPr="00EB619C">
              <w:rPr>
                <w:rStyle w:val="Quick"/>
                <w:rFonts w:asciiTheme="minorHAnsi" w:hAnsiTheme="minorHAnsi"/>
                <w:color w:val="auto"/>
                <w:sz w:val="22"/>
                <w:szCs w:val="22"/>
              </w:rPr>
              <w:t>President’s Report</w:t>
            </w:r>
          </w:p>
          <w:p w:rsidR="00EB619C" w:rsidRPr="000B05F3" w:rsidRDefault="000B05F3" w:rsidP="000B05F3">
            <w:r>
              <w:t xml:space="preserve">Rick reviewed his report previously circulated. </w:t>
            </w:r>
            <w:r w:rsidR="008F7FC5">
              <w:t xml:space="preserve">In particular he highlighted </w:t>
            </w:r>
          </w:p>
        </w:tc>
      </w:tr>
      <w:tr w:rsidR="00EB619C" w:rsidRPr="00582AF4">
        <w:trPr>
          <w:trHeight w:val="699"/>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EB619C" w:rsidRDefault="00EB619C" w:rsidP="00A358FD">
            <w:pPr>
              <w:spacing w:before="120" w:after="0" w:line="240" w:lineRule="auto"/>
              <w:rPr>
                <w:b/>
              </w:rPr>
            </w:pPr>
            <w:r w:rsidRPr="00EB619C">
              <w:rPr>
                <w:b/>
              </w:rPr>
              <w:t>Policy Discussion:</w:t>
            </w:r>
          </w:p>
          <w:p w:rsidR="00EB619C" w:rsidRPr="008C2825" w:rsidRDefault="00EB619C" w:rsidP="00A358FD">
            <w:pPr>
              <w:pStyle w:val="ListParagraph"/>
              <w:numPr>
                <w:ilvl w:val="0"/>
                <w:numId w:val="29"/>
              </w:numPr>
              <w:spacing w:before="120" w:after="0" w:line="240" w:lineRule="auto"/>
            </w:pPr>
            <w:r>
              <w:t>Strategic initiative: Memorandum of Understanding wi</w:t>
            </w:r>
            <w:r w:rsidR="005B562E">
              <w:t>th Colleges</w:t>
            </w:r>
          </w:p>
          <w:p w:rsidR="00EB619C" w:rsidRDefault="00EB619C" w:rsidP="008C2825">
            <w:pPr>
              <w:spacing w:before="120" w:after="0" w:line="240" w:lineRule="auto"/>
            </w:pPr>
            <w:r>
              <w:t xml:space="preserve">Diane Posterski spoke to the discussion paper addressing the issue of college turnover, ongoing need to educate college leadership about OCASA and future challenges. In it one option included a memorandum of understanding with the system. Discussion that followed included these comments: </w:t>
            </w:r>
          </w:p>
          <w:p w:rsidR="00EB619C" w:rsidRDefault="00EB619C" w:rsidP="00B85CCB">
            <w:pPr>
              <w:pStyle w:val="ListParagraph"/>
              <w:numPr>
                <w:ilvl w:val="0"/>
                <w:numId w:val="29"/>
              </w:numPr>
              <w:spacing w:before="120" w:after="0" w:line="240" w:lineRule="auto"/>
            </w:pPr>
            <w:r>
              <w:t>Membership growth is the key to success</w:t>
            </w:r>
          </w:p>
          <w:p w:rsidR="00EB619C" w:rsidRDefault="00EB619C" w:rsidP="00B85CCB">
            <w:pPr>
              <w:pStyle w:val="ListParagraph"/>
              <w:numPr>
                <w:ilvl w:val="0"/>
                <w:numId w:val="29"/>
              </w:numPr>
              <w:spacing w:before="120" w:after="0" w:line="240" w:lineRule="auto"/>
            </w:pPr>
            <w:r>
              <w:t>Value proposition is also key</w:t>
            </w:r>
          </w:p>
          <w:p w:rsidR="00EB619C" w:rsidRDefault="00EB619C" w:rsidP="00B85CCB">
            <w:pPr>
              <w:pStyle w:val="ListParagraph"/>
              <w:numPr>
                <w:ilvl w:val="0"/>
                <w:numId w:val="29"/>
              </w:numPr>
              <w:spacing w:before="120" w:after="0" w:line="240" w:lineRule="auto"/>
            </w:pPr>
            <w:r>
              <w:t>HR community still an obstacle to OCASA</w:t>
            </w:r>
          </w:p>
          <w:p w:rsidR="00EB619C" w:rsidRDefault="00EB619C" w:rsidP="00B85CCB">
            <w:pPr>
              <w:pStyle w:val="ListParagraph"/>
              <w:numPr>
                <w:ilvl w:val="0"/>
                <w:numId w:val="29"/>
              </w:numPr>
              <w:spacing w:before="120" w:after="0" w:line="240" w:lineRule="auto"/>
            </w:pPr>
            <w:r>
              <w:t>Some concerns about formalizing the relationship, perhaps giving even less to OCASA</w:t>
            </w:r>
          </w:p>
          <w:p w:rsidR="00EB619C" w:rsidRDefault="00EB619C" w:rsidP="00B85CCB">
            <w:pPr>
              <w:pStyle w:val="ListParagraph"/>
              <w:numPr>
                <w:ilvl w:val="0"/>
                <w:numId w:val="29"/>
              </w:numPr>
              <w:spacing w:before="120" w:after="0" w:line="240" w:lineRule="auto"/>
            </w:pPr>
            <w:r>
              <w:t>Membership should carry such value that members don’t want to give it up</w:t>
            </w:r>
          </w:p>
          <w:p w:rsidR="00EB619C" w:rsidRDefault="00EB619C" w:rsidP="00B85CCB">
            <w:pPr>
              <w:pStyle w:val="ListParagraph"/>
              <w:numPr>
                <w:ilvl w:val="0"/>
                <w:numId w:val="29"/>
              </w:numPr>
              <w:spacing w:before="120" w:after="0" w:line="240" w:lineRule="auto"/>
            </w:pPr>
            <w:r>
              <w:t>Core business should be about member value</w:t>
            </w:r>
          </w:p>
          <w:p w:rsidR="00EB619C" w:rsidRDefault="00EB619C" w:rsidP="00B85CCB">
            <w:pPr>
              <w:pStyle w:val="ListParagraph"/>
              <w:numPr>
                <w:ilvl w:val="0"/>
                <w:numId w:val="29"/>
              </w:numPr>
              <w:spacing w:before="120" w:after="0" w:line="240" w:lineRule="auto"/>
            </w:pPr>
            <w:r>
              <w:t>OCASA needs to own its message: content and delivery</w:t>
            </w:r>
          </w:p>
          <w:p w:rsidR="00EB619C" w:rsidRDefault="00EB619C" w:rsidP="00B85CCB">
            <w:pPr>
              <w:pStyle w:val="ListParagraph"/>
              <w:numPr>
                <w:ilvl w:val="0"/>
                <w:numId w:val="29"/>
              </w:numPr>
              <w:spacing w:before="120" w:after="0" w:line="240" w:lineRule="auto"/>
            </w:pPr>
            <w:r>
              <w:t>OCASA needs to invest in marketing/advertising activities that are cost effective</w:t>
            </w:r>
          </w:p>
          <w:p w:rsidR="00EB619C" w:rsidRDefault="00EB619C" w:rsidP="00B85CCB">
            <w:pPr>
              <w:pStyle w:val="ListParagraph"/>
              <w:numPr>
                <w:ilvl w:val="0"/>
                <w:numId w:val="29"/>
              </w:numPr>
              <w:spacing w:before="120" w:after="0" w:line="240" w:lineRule="auto"/>
            </w:pPr>
            <w:r>
              <w:t>Round table of stakeholders might be useful</w:t>
            </w:r>
          </w:p>
          <w:p w:rsidR="00EB619C" w:rsidRDefault="00EB619C" w:rsidP="00DD5D01">
            <w:pPr>
              <w:pStyle w:val="ListParagraph"/>
              <w:numPr>
                <w:ilvl w:val="0"/>
                <w:numId w:val="29"/>
              </w:numPr>
              <w:spacing w:before="120" w:after="0" w:line="240" w:lineRule="auto"/>
            </w:pPr>
            <w:r>
              <w:t>OCASA needs a clearly articulated value proposition that is unique</w:t>
            </w:r>
          </w:p>
          <w:p w:rsidR="00EB619C" w:rsidRDefault="00EB619C" w:rsidP="00DD5D01">
            <w:pPr>
              <w:pStyle w:val="ListParagraph"/>
              <w:spacing w:before="120" w:after="0" w:line="240" w:lineRule="auto"/>
              <w:ind w:left="419"/>
            </w:pPr>
          </w:p>
          <w:p w:rsidR="00EB619C" w:rsidRDefault="00EB619C" w:rsidP="00DD5D01">
            <w:pPr>
              <w:spacing w:before="120" w:after="0" w:line="240" w:lineRule="auto"/>
            </w:pPr>
            <w:r>
              <w:t xml:space="preserve">It was agreed that this conversation should be continued at the June meeting when we meet face-to-face. </w:t>
            </w:r>
          </w:p>
          <w:p w:rsidR="00EB619C" w:rsidRPr="004E7989" w:rsidRDefault="004E7989" w:rsidP="008C2825">
            <w:pPr>
              <w:spacing w:before="120" w:after="0" w:line="240" w:lineRule="auto"/>
              <w:rPr>
                <w:u w:val="single"/>
              </w:rPr>
            </w:pPr>
            <w:r>
              <w:rPr>
                <w:u w:val="single"/>
              </w:rPr>
              <w:t>ACTION</w:t>
            </w:r>
            <w:r w:rsidR="00EB619C" w:rsidRPr="004E7989">
              <w:rPr>
                <w:u w:val="single"/>
              </w:rPr>
              <w:t xml:space="preserve">: The Executive Committee will ensure this is on the agenda. </w:t>
            </w:r>
          </w:p>
          <w:p w:rsidR="004E7989" w:rsidRDefault="00EB619C" w:rsidP="004E7989">
            <w:pPr>
              <w:pStyle w:val="ListParagraph"/>
              <w:numPr>
                <w:ilvl w:val="0"/>
                <w:numId w:val="29"/>
              </w:numPr>
              <w:spacing w:before="120" w:after="0" w:line="240" w:lineRule="auto"/>
            </w:pPr>
            <w:r>
              <w:t xml:space="preserve">Bylaw Amendments: The proposed amendments were presented as recommended by the Governance Committee and legal consultation. Language and formatting constituted the bulk of amendments, along with substantive change around the membership section. To be in accordance with expected changes to the Ontario Incorporation Act, and to offer greater flexibility in future membership categories, all categories of membership (including Associate and Retiree) have been taken out of the bylaws, leaving just a definition for full members. All other membership categories would be described in a formal Membership Policy statement. </w:t>
            </w:r>
          </w:p>
          <w:p w:rsidR="004E7989" w:rsidRDefault="004E7989" w:rsidP="004E7989">
            <w:pPr>
              <w:pStyle w:val="ListParagraph"/>
              <w:spacing w:before="120" w:after="0" w:line="240" w:lineRule="auto"/>
              <w:ind w:left="419"/>
            </w:pPr>
          </w:p>
          <w:p w:rsidR="00EB619C" w:rsidRPr="00A222F4" w:rsidRDefault="00EB619C" w:rsidP="004E7989">
            <w:pPr>
              <w:pStyle w:val="ListParagraph"/>
              <w:spacing w:before="120" w:after="0" w:line="240" w:lineRule="auto"/>
              <w:ind w:left="419"/>
            </w:pPr>
            <w:r>
              <w:t xml:space="preserve">Also, a phrase was recommended by Diane Posterski, in the definitions or interpretation, that clearly states that OCASA activities are consistent with a non-union mandate. In principal, the Board agreed with this statement subject to the lawyer’s final review. </w:t>
            </w:r>
          </w:p>
          <w:p w:rsidR="00EB619C" w:rsidRDefault="00EB619C" w:rsidP="00A222F4">
            <w:pPr>
              <w:spacing w:before="120" w:after="0" w:line="240" w:lineRule="auto"/>
            </w:pPr>
            <w:r>
              <w:t xml:space="preserve">Motion: That the bylaw amendments as presented, with the statement about non-union activity being confirmed by legal counsel, be approved recommended to the membership for a final vote at the AGM on June 25, 2013. </w:t>
            </w:r>
          </w:p>
          <w:p w:rsidR="00EB619C" w:rsidRDefault="00EB619C" w:rsidP="00935346">
            <w:pPr>
              <w:spacing w:before="120" w:after="0" w:line="240" w:lineRule="auto"/>
            </w:pPr>
            <w:r>
              <w:t>Moved: Chris Fliesser</w:t>
            </w:r>
          </w:p>
          <w:p w:rsidR="00EB619C" w:rsidRDefault="00EB619C" w:rsidP="00935346">
            <w:pPr>
              <w:spacing w:after="0" w:line="240" w:lineRule="auto"/>
            </w:pPr>
            <w:r>
              <w:t>Seconded: Dave Belford</w:t>
            </w:r>
          </w:p>
          <w:p w:rsidR="00EB619C" w:rsidRDefault="00EB619C" w:rsidP="00935346">
            <w:pPr>
              <w:spacing w:after="0" w:line="240" w:lineRule="auto"/>
            </w:pPr>
            <w:r>
              <w:t>Carried</w:t>
            </w:r>
          </w:p>
          <w:p w:rsidR="00EB619C" w:rsidRDefault="00EB619C" w:rsidP="00A222F4">
            <w:pPr>
              <w:spacing w:before="120" w:after="0" w:line="240" w:lineRule="auto"/>
            </w:pPr>
          </w:p>
          <w:p w:rsidR="00EB619C" w:rsidRDefault="00EB619C" w:rsidP="003A0B84">
            <w:pPr>
              <w:pStyle w:val="ListParagraph"/>
              <w:numPr>
                <w:ilvl w:val="0"/>
                <w:numId w:val="29"/>
              </w:numPr>
              <w:spacing w:after="0" w:line="240" w:lineRule="auto"/>
            </w:pPr>
            <w:r>
              <w:t xml:space="preserve">Membership Policy Statement </w:t>
            </w:r>
            <w:r w:rsidRPr="003A0B84">
              <w:t xml:space="preserve">– based on the previous discussion, this policy will be drafted for Board review at the June meeting. </w:t>
            </w:r>
          </w:p>
          <w:p w:rsidR="00EB619C" w:rsidRDefault="00EB619C" w:rsidP="00CB5B35">
            <w:pPr>
              <w:spacing w:after="0" w:line="240" w:lineRule="auto"/>
            </w:pPr>
          </w:p>
        </w:tc>
      </w:tr>
      <w:tr w:rsidR="00EB619C" w:rsidRPr="00582AF4">
        <w:trPr>
          <w:trHeight w:val="788"/>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3A0B84">
            <w:pPr>
              <w:spacing w:before="120" w:after="0" w:line="240" w:lineRule="auto"/>
              <w:rPr>
                <w:b/>
              </w:rPr>
            </w:pPr>
            <w:r w:rsidRPr="004E7989">
              <w:rPr>
                <w:b/>
              </w:rPr>
              <w:t xml:space="preserve">Committee Reports &amp; Discussion  </w:t>
            </w:r>
          </w:p>
          <w:p w:rsidR="00EB619C" w:rsidRDefault="00EB619C" w:rsidP="003A0B84">
            <w:pPr>
              <w:spacing w:before="120" w:after="0" w:line="240" w:lineRule="auto"/>
            </w:pPr>
            <w:r>
              <w:t>The Reports were reviewed.</w:t>
            </w:r>
          </w:p>
          <w:p w:rsidR="00EB619C" w:rsidRDefault="00EB619C" w:rsidP="003A0B84">
            <w:pPr>
              <w:spacing w:before="120" w:after="0" w:line="240" w:lineRule="auto"/>
            </w:pPr>
            <w:r>
              <w:t xml:space="preserve">Member Engagement: discussion around fall webinars: </w:t>
            </w:r>
          </w:p>
          <w:p w:rsidR="00EB619C" w:rsidRDefault="00EB619C" w:rsidP="00CF0C25">
            <w:pPr>
              <w:pStyle w:val="ListParagraph"/>
              <w:numPr>
                <w:ilvl w:val="0"/>
                <w:numId w:val="31"/>
              </w:numPr>
              <w:spacing w:before="120" w:after="0" w:line="240" w:lineRule="auto"/>
            </w:pPr>
            <w:r>
              <w:t>Create some value-added for registering</w:t>
            </w:r>
          </w:p>
          <w:p w:rsidR="00EB619C" w:rsidRDefault="00EB619C" w:rsidP="00CF0C25">
            <w:pPr>
              <w:pStyle w:val="ListParagraph"/>
              <w:numPr>
                <w:ilvl w:val="0"/>
                <w:numId w:val="31"/>
              </w:numPr>
              <w:spacing w:before="120" w:after="0" w:line="240" w:lineRule="auto"/>
            </w:pPr>
            <w:r>
              <w:t>Survey/feedback option should be available; invite participants to offer contact information</w:t>
            </w:r>
          </w:p>
          <w:p w:rsidR="00EB619C" w:rsidRDefault="00EB619C" w:rsidP="00CF0C25">
            <w:pPr>
              <w:pStyle w:val="ListParagraph"/>
              <w:numPr>
                <w:ilvl w:val="0"/>
                <w:numId w:val="31"/>
              </w:numPr>
              <w:spacing w:before="120" w:after="0" w:line="240" w:lineRule="auto"/>
            </w:pPr>
            <w:r>
              <w:t>Also encouraged “tiered” offerings (if you like this, why not try this?)</w:t>
            </w:r>
          </w:p>
          <w:p w:rsidR="00EB619C" w:rsidRDefault="00EB619C" w:rsidP="00AD225C">
            <w:pPr>
              <w:pStyle w:val="ListParagraph"/>
              <w:spacing w:before="120" w:after="0" w:line="240" w:lineRule="auto"/>
              <w:ind w:left="419"/>
            </w:pPr>
          </w:p>
          <w:p w:rsidR="00EB619C" w:rsidRPr="004C1732" w:rsidRDefault="00EB619C" w:rsidP="00421516">
            <w:pPr>
              <w:pStyle w:val="ListParagraph"/>
              <w:spacing w:before="120" w:after="0" w:line="240" w:lineRule="auto"/>
              <w:ind w:left="0"/>
            </w:pPr>
            <w:r>
              <w:t xml:space="preserve">Editorial Board: Diane provided highlights of the new digital format direction for College Administrator. There was general enthusiasm for this direction. </w:t>
            </w:r>
          </w:p>
          <w:p w:rsidR="00EB619C" w:rsidRDefault="00EB619C" w:rsidP="008349B2">
            <w:pPr>
              <w:spacing w:before="120" w:after="0" w:line="240" w:lineRule="auto"/>
            </w:pPr>
            <w:r>
              <w:t xml:space="preserve">Motion: That the committee Reports be received: </w:t>
            </w:r>
          </w:p>
          <w:p w:rsidR="00EB619C" w:rsidRDefault="00EB619C" w:rsidP="008349B2">
            <w:pPr>
              <w:spacing w:after="0" w:line="240" w:lineRule="auto"/>
            </w:pPr>
            <w:r>
              <w:t>Moved: Riley Burton</w:t>
            </w:r>
          </w:p>
          <w:p w:rsidR="00EB619C" w:rsidRDefault="00EB619C" w:rsidP="008349B2">
            <w:pPr>
              <w:spacing w:after="0" w:line="240" w:lineRule="auto"/>
            </w:pPr>
            <w:r>
              <w:t>Seconded: Rob Kardas</w:t>
            </w:r>
          </w:p>
          <w:p w:rsidR="00EB619C" w:rsidRPr="001516E3" w:rsidRDefault="00EB619C" w:rsidP="008349B2">
            <w:pPr>
              <w:spacing w:after="0" w:line="240" w:lineRule="auto"/>
            </w:pPr>
            <w:r>
              <w:t xml:space="preserve">Carried. </w:t>
            </w:r>
          </w:p>
        </w:tc>
      </w:tr>
      <w:tr w:rsidR="00EB619C" w:rsidRPr="00582AF4">
        <w:trPr>
          <w:trHeight w:val="658"/>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A358FD">
            <w:pPr>
              <w:spacing w:before="120" w:after="0" w:line="240" w:lineRule="auto"/>
              <w:rPr>
                <w:b/>
              </w:rPr>
            </w:pPr>
            <w:r w:rsidRPr="004E7989">
              <w:rPr>
                <w:b/>
              </w:rPr>
              <w:t>2012 Financials – Draft Audited Statements</w:t>
            </w:r>
          </w:p>
          <w:p w:rsidR="00EB619C" w:rsidRDefault="00EB619C" w:rsidP="00A358FD">
            <w:pPr>
              <w:spacing w:before="120" w:after="0" w:line="240" w:lineRule="auto"/>
            </w:pPr>
            <w:r>
              <w:t>Bridget Woodcock reviewed the 2012 Draft Audited Statements noting Total Revenues of $243,487, Total Expenses of $238,432 with a surplus of $5,055. The Closing Surplus at the end of 2012 was $31,542.</w:t>
            </w:r>
          </w:p>
          <w:p w:rsidR="00EB619C" w:rsidRDefault="00EB619C" w:rsidP="00437154">
            <w:pPr>
              <w:spacing w:before="120" w:after="0" w:line="240" w:lineRule="auto"/>
            </w:pPr>
            <w:r>
              <w:t xml:space="preserve">Motion: That the 2012 Draft Audited Statements be approved and recommended to the Annual General Meeting. </w:t>
            </w:r>
          </w:p>
          <w:p w:rsidR="00EB619C" w:rsidRDefault="00EB619C" w:rsidP="00437154">
            <w:pPr>
              <w:spacing w:after="0" w:line="240" w:lineRule="auto"/>
            </w:pPr>
            <w:r>
              <w:t>Moved: Bridget Woodcock</w:t>
            </w:r>
          </w:p>
          <w:p w:rsidR="00EB619C" w:rsidRDefault="00EB619C" w:rsidP="00437154">
            <w:pPr>
              <w:spacing w:after="0" w:line="240" w:lineRule="auto"/>
            </w:pPr>
            <w:r>
              <w:t>Seconded: Jane Cooper</w:t>
            </w:r>
          </w:p>
          <w:p w:rsidR="00EB619C" w:rsidRPr="001516E3" w:rsidRDefault="00EB619C" w:rsidP="00437154">
            <w:pPr>
              <w:spacing w:after="0" w:line="240" w:lineRule="auto"/>
            </w:pPr>
            <w:r>
              <w:t>Carried</w:t>
            </w:r>
          </w:p>
        </w:tc>
      </w:tr>
      <w:tr w:rsidR="00EB619C" w:rsidRPr="00582AF4">
        <w:trPr>
          <w:trHeight w:val="2750"/>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0D005D">
            <w:pPr>
              <w:spacing w:before="120" w:after="0" w:line="240" w:lineRule="auto"/>
              <w:rPr>
                <w:b/>
              </w:rPr>
            </w:pPr>
            <w:r w:rsidRPr="004E7989">
              <w:rPr>
                <w:b/>
              </w:rPr>
              <w:t xml:space="preserve">Membership Update </w:t>
            </w:r>
          </w:p>
          <w:p w:rsidR="00EB619C" w:rsidRDefault="00EB619C" w:rsidP="000D005D">
            <w:pPr>
              <w:spacing w:before="120" w:after="0" w:line="240" w:lineRule="auto"/>
            </w:pPr>
            <w:r>
              <w:t xml:space="preserve">Diane Posterski reviewed the membership report, noting that while there are currently 710 members, only 681 are paying members, with 38 New Hires complimentary memberships. The 2013 budget is based on having 700 paying members. </w:t>
            </w:r>
          </w:p>
          <w:p w:rsidR="00EB619C" w:rsidRDefault="00EB619C" w:rsidP="00A358FD">
            <w:pPr>
              <w:spacing w:before="120" w:after="0" w:line="240" w:lineRule="auto"/>
            </w:pPr>
            <w:r>
              <w:t xml:space="preserve">On an encouraging note, Diane did report that recent college visits to Niagara, Sault, </w:t>
            </w:r>
            <w:r w:rsidR="004E7989">
              <w:t>and Centennial</w:t>
            </w:r>
            <w:r>
              <w:t xml:space="preserve"> are helping to reignite membership and ASA activity at those colleges. Also, the spring is a good time to work on membership and ASA development. There seems to be a bit of time for that on campuses. </w:t>
            </w:r>
          </w:p>
        </w:tc>
      </w:tr>
      <w:tr w:rsidR="00EB619C" w:rsidRPr="00582AF4">
        <w:trPr>
          <w:trHeight w:val="950"/>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A358FD">
            <w:pPr>
              <w:spacing w:before="120" w:after="0" w:line="240" w:lineRule="auto"/>
              <w:rPr>
                <w:b/>
              </w:rPr>
            </w:pPr>
            <w:r w:rsidRPr="004E7989">
              <w:rPr>
                <w:b/>
              </w:rPr>
              <w:t xml:space="preserve">Nominations: </w:t>
            </w:r>
          </w:p>
          <w:p w:rsidR="00EB619C" w:rsidRDefault="00EB619C" w:rsidP="00D34136">
            <w:pPr>
              <w:pStyle w:val="ListParagraph"/>
              <w:numPr>
                <w:ilvl w:val="0"/>
                <w:numId w:val="30"/>
              </w:numPr>
              <w:spacing w:after="0" w:line="240" w:lineRule="auto"/>
            </w:pPr>
            <w:r>
              <w:t xml:space="preserve">Still receiving board nominations. One had been received and one intent. One more is needed.  </w:t>
            </w:r>
          </w:p>
        </w:tc>
      </w:tr>
      <w:tr w:rsidR="00EB619C" w:rsidRPr="00582AF4">
        <w:trPr>
          <w:trHeight w:val="1190"/>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A358FD">
            <w:pPr>
              <w:spacing w:before="120" w:after="0" w:line="240" w:lineRule="auto"/>
              <w:rPr>
                <w:b/>
              </w:rPr>
            </w:pPr>
            <w:r w:rsidRPr="004E7989">
              <w:rPr>
                <w:b/>
              </w:rPr>
              <w:t xml:space="preserve">Administration: </w:t>
            </w:r>
          </w:p>
          <w:p w:rsidR="00EB619C" w:rsidRDefault="00EB619C" w:rsidP="00072F24">
            <w:pPr>
              <w:spacing w:before="120" w:after="0" w:line="240" w:lineRule="auto"/>
            </w:pPr>
            <w:r>
              <w:t xml:space="preserve">A reminder that the Board will need to meet following the conference to confirm officers, roughly at 3:00 pm, following the plenary session. </w:t>
            </w:r>
          </w:p>
        </w:tc>
      </w:tr>
      <w:tr w:rsidR="00EB619C" w:rsidRPr="00582AF4">
        <w:trPr>
          <w:trHeight w:val="495"/>
          <w:jc w:val="center"/>
        </w:trPr>
        <w:tc>
          <w:tcPr>
            <w:tcW w:w="992" w:type="dxa"/>
          </w:tcPr>
          <w:p w:rsidR="00EB619C" w:rsidRPr="00582AF4" w:rsidRDefault="00EB619C" w:rsidP="00A358FD">
            <w:pPr>
              <w:pStyle w:val="Heading2"/>
              <w:keepLines w:val="0"/>
              <w:widowControl w:val="0"/>
              <w:numPr>
                <w:ilvl w:val="0"/>
                <w:numId w:val="1"/>
              </w:numPr>
              <w:suppressAutoHyphens/>
              <w:spacing w:before="120" w:after="120" w:line="240" w:lineRule="auto"/>
              <w:rPr>
                <w:rFonts w:asciiTheme="minorHAnsi" w:hAnsiTheme="minorHAnsi"/>
                <w:b w:val="0"/>
                <w:color w:val="auto"/>
                <w:sz w:val="22"/>
                <w:szCs w:val="22"/>
              </w:rPr>
            </w:pPr>
          </w:p>
        </w:tc>
        <w:tc>
          <w:tcPr>
            <w:tcW w:w="7938" w:type="dxa"/>
          </w:tcPr>
          <w:p w:rsidR="00EB619C" w:rsidRPr="004E7989" w:rsidRDefault="00EB619C" w:rsidP="00A358FD">
            <w:pPr>
              <w:spacing w:before="120" w:after="0" w:line="240" w:lineRule="auto"/>
              <w:rPr>
                <w:b/>
              </w:rPr>
            </w:pPr>
            <w:r w:rsidRPr="004E7989">
              <w:rPr>
                <w:b/>
              </w:rPr>
              <w:t xml:space="preserve">Adjournment at 4:20 pm. </w:t>
            </w:r>
          </w:p>
          <w:p w:rsidR="00EB619C" w:rsidRDefault="00EB619C" w:rsidP="00072F24">
            <w:pPr>
              <w:spacing w:before="120" w:after="0" w:line="240" w:lineRule="auto"/>
            </w:pPr>
            <w:r>
              <w:t xml:space="preserve">Motion to adjourn:  </w:t>
            </w:r>
          </w:p>
          <w:p w:rsidR="00EB619C" w:rsidRDefault="00EB619C" w:rsidP="00072F24">
            <w:pPr>
              <w:spacing w:after="0" w:line="240" w:lineRule="auto"/>
            </w:pPr>
            <w:r>
              <w:t>Moved: Chris Fliesser</w:t>
            </w:r>
          </w:p>
          <w:p w:rsidR="00EB619C" w:rsidRDefault="00EB619C" w:rsidP="00A358FD">
            <w:pPr>
              <w:spacing w:before="120" w:after="0" w:line="240" w:lineRule="auto"/>
            </w:pPr>
            <w:r>
              <w:t>Seconded: Alanna McDonell</w:t>
            </w:r>
          </w:p>
        </w:tc>
      </w:tr>
    </w:tbl>
    <w:p w:rsidR="00F501E0" w:rsidRPr="00582AF4" w:rsidRDefault="00F501E0" w:rsidP="00A358FD">
      <w:pPr>
        <w:spacing w:line="240" w:lineRule="auto"/>
      </w:pPr>
    </w:p>
    <w:sectPr w:rsidR="00F501E0" w:rsidRPr="00582AF4" w:rsidSect="00A21E99">
      <w:headerReference w:type="default" r:id="rId7"/>
      <w:pgSz w:w="12240" w:h="15840"/>
      <w:pgMar w:top="1691" w:right="1800" w:bottom="851" w:left="1800" w:header="708" w:footer="708" w:gutter="0"/>
      <w:cols w:space="708"/>
      <w:printerSettings r:id="rId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DC" w:rsidRDefault="0099625B" w:rsidP="00DC5EDC">
    <w:pPr>
      <w:pStyle w:val="Footer"/>
      <w:jc w:val="center"/>
    </w:pPr>
    <w:r>
      <w:rPr>
        <w:rStyle w:val="PageNumber"/>
      </w:rPr>
      <w:fldChar w:fldCharType="begin"/>
    </w:r>
    <w:r w:rsidR="00DC5EDC">
      <w:rPr>
        <w:rStyle w:val="PageNumber"/>
      </w:rPr>
      <w:instrText xml:space="preserve"> PAGE </w:instrText>
    </w:r>
    <w:r>
      <w:rPr>
        <w:rStyle w:val="PageNumber"/>
      </w:rPr>
      <w:fldChar w:fldCharType="separate"/>
    </w:r>
    <w:r w:rsidR="00364DE3">
      <w:rPr>
        <w:rStyle w:val="PageNumber"/>
        <w:noProof/>
      </w:rPr>
      <w:t>1</w:t>
    </w:r>
    <w:r>
      <w:rPr>
        <w:rStyle w:val="PageNumber"/>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DC" w:rsidRPr="00F501E0" w:rsidRDefault="00DC5EDC" w:rsidP="007C721B">
    <w:pPr>
      <w:pStyle w:val="TOAHeading"/>
      <w:tabs>
        <w:tab w:val="clear" w:pos="9360"/>
        <w:tab w:val="right" w:pos="10080"/>
      </w:tabs>
      <w:ind w:left="2835"/>
      <w:rPr>
        <w:rFonts w:asciiTheme="minorHAnsi" w:hAnsiTheme="minorHAnsi"/>
        <w:b/>
        <w:sz w:val="22"/>
      </w:rPr>
    </w:pPr>
    <w:r>
      <w:rPr>
        <w:rFonts w:ascii="Arial" w:hAnsi="Arial"/>
        <w:b/>
        <w:noProof/>
        <w:snapToGrid/>
        <w:sz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-61595</wp:posOffset>
          </wp:positionV>
          <wp:extent cx="1645920" cy="617855"/>
          <wp:effectExtent l="25400" t="0" r="5080" b="0"/>
          <wp:wrapTight wrapText="bothSides">
            <wp:wrapPolygon edited="0">
              <wp:start x="-333" y="0"/>
              <wp:lineTo x="-333" y="21311"/>
              <wp:lineTo x="16333" y="21311"/>
              <wp:lineTo x="20667" y="21311"/>
              <wp:lineTo x="21667" y="19535"/>
              <wp:lineTo x="21667" y="1776"/>
              <wp:lineTo x="21000" y="0"/>
              <wp:lineTo x="-333" y="0"/>
            </wp:wrapPolygon>
          </wp:wrapTight>
          <wp:docPr id="1" name="" descr="OCASA logo grayscale 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SA logo grayscale desc"/>
                  <pic:cNvPicPr>
                    <a:picLocks noChangeAspect="1" noChangeArrowheads="1"/>
                  </pic:cNvPicPr>
                </pic:nvPicPr>
                <pic:blipFill>
                  <a:blip r:embed="rId1"/>
                  <a:srcRect/>
                  <a:stretch>
                    <a:fillRect/>
                  </a:stretch>
                </pic:blipFill>
                <pic:spPr bwMode="auto">
                  <a:xfrm>
                    <a:off x="0" y="0"/>
                    <a:ext cx="1645920" cy="617855"/>
                  </a:xfrm>
                  <a:prstGeom prst="rect">
                    <a:avLst/>
                  </a:prstGeom>
                  <a:noFill/>
                  <a:ln w="9525">
                    <a:noFill/>
                    <a:miter lim="800000"/>
                    <a:headEnd/>
                    <a:tailEnd/>
                  </a:ln>
                </pic:spPr>
              </pic:pic>
            </a:graphicData>
          </a:graphic>
        </wp:anchor>
      </w:drawing>
    </w:r>
  </w:p>
  <w:p w:rsidR="00DC5EDC" w:rsidRPr="00F501E0" w:rsidRDefault="00DC5EDC" w:rsidP="00B07B79">
    <w:pPr>
      <w:pStyle w:val="Header"/>
      <w:ind w:left="2835"/>
    </w:pPr>
  </w:p>
  <w:p w:rsidR="00DC5EDC" w:rsidRDefault="0099625B">
    <w:pPr>
      <w:pStyle w:val="Header"/>
    </w:pPr>
    <w:r>
      <w:rPr>
        <w:noProof/>
      </w:rPr>
      <w:pict>
        <v:shapetype id="_x0000_t202" coordsize="21600,21600" o:spt="202" path="m0,0l0,21600,21600,21600,21600,0xe">
          <v:stroke joinstyle="miter"/>
          <v:path gradientshapeok="t" o:connecttype="rect"/>
        </v:shapetype>
        <v:shape id="_x0000_s2050" type="#_x0000_t202" style="position:absolute;margin-left:-36pt;margin-top:10.45pt;width:1in;height:1in;z-index:251660288" filled="f" stroked="f">
          <v:fill o:detectmouseclick="t"/>
          <v:textbox style="mso-next-textbox:#_x0000_s2050" inset=",7.2pt,,7.2pt">
            <w:txbxContent>
              <w:p w:rsidR="00DC5EDC" w:rsidRDefault="00DC5EDC"/>
            </w:txbxContent>
          </v:textbox>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EDC" w:rsidRPr="00F501E0" w:rsidRDefault="00DC5EDC" w:rsidP="007C721B">
    <w:pPr>
      <w:pStyle w:val="TOAHeading"/>
      <w:tabs>
        <w:tab w:val="clear" w:pos="9360"/>
        <w:tab w:val="right" w:pos="10080"/>
      </w:tabs>
      <w:ind w:left="2835"/>
      <w:rPr>
        <w:rFonts w:asciiTheme="minorHAnsi" w:hAnsiTheme="minorHAnsi"/>
        <w:b/>
        <w:sz w:val="22"/>
      </w:rPr>
    </w:pPr>
  </w:p>
  <w:p w:rsidR="00DC5EDC" w:rsidRPr="00F501E0" w:rsidRDefault="00DC5EDC" w:rsidP="00B07B79">
    <w:pPr>
      <w:pStyle w:val="Header"/>
      <w:ind w:left="2835"/>
    </w:pPr>
  </w:p>
  <w:p w:rsidR="00DC5EDC" w:rsidRDefault="0099625B">
    <w:pPr>
      <w:pStyle w:val="Header"/>
    </w:pPr>
    <w:r>
      <w:rPr>
        <w:noProof/>
      </w:rPr>
      <w:pict>
        <v:shapetype id="_x0000_t202" coordsize="21600,21600" o:spt="202" path="m0,0l0,21600,21600,21600,21600,0xe">
          <v:stroke joinstyle="miter"/>
          <v:path gradientshapeok="t" o:connecttype="rect"/>
        </v:shapetype>
        <v:shape id="_x0000_s2053" type="#_x0000_t202" style="position:absolute;margin-left:-36pt;margin-top:10.45pt;width:1in;height:1in;z-index:251663360" filled="f" stroked="f">
          <v:fill o:detectmouseclick="t"/>
          <v:textbox style="mso-next-textbox:#_x0000_s2053" inset=",7.2pt,,7.2pt">
            <w:txbxContent>
              <w:p w:rsidR="00DC5EDC" w:rsidRDefault="00DC5EDC"/>
            </w:txbxContent>
          </v:textbox>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22D4"/>
    <w:multiLevelType w:val="hybridMultilevel"/>
    <w:tmpl w:val="C8BA1E64"/>
    <w:lvl w:ilvl="0" w:tplc="51A480C4">
      <w:start w:val="1"/>
      <w:numFmt w:val="bullet"/>
      <w:lvlText w:val=""/>
      <w:lvlJc w:val="left"/>
      <w:pPr>
        <w:tabs>
          <w:tab w:val="num" w:pos="700"/>
        </w:tabs>
        <w:ind w:left="700" w:hanging="284"/>
      </w:pPr>
      <w:rPr>
        <w:rFonts w:ascii="Wingdings" w:hAnsi="Wingdings" w:hint="default"/>
        <w:b w:val="0"/>
        <w:i w:val="0"/>
        <w:sz w:val="20"/>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nsid w:val="157F5EB2"/>
    <w:multiLevelType w:val="hybridMultilevel"/>
    <w:tmpl w:val="3A3EBB8C"/>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D3DE1"/>
    <w:multiLevelType w:val="hybridMultilevel"/>
    <w:tmpl w:val="5F0A98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4054C"/>
    <w:multiLevelType w:val="hybridMultilevel"/>
    <w:tmpl w:val="C49E7FAA"/>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331BE"/>
    <w:multiLevelType w:val="hybridMultilevel"/>
    <w:tmpl w:val="F4B439FA"/>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33B26"/>
    <w:multiLevelType w:val="hybridMultilevel"/>
    <w:tmpl w:val="ED4C1AB2"/>
    <w:lvl w:ilvl="0" w:tplc="69F66976">
      <w:start w:val="1"/>
      <w:numFmt w:val="lowerRoman"/>
      <w:lvlText w:val="%1."/>
      <w:lvlJc w:val="left"/>
      <w:pPr>
        <w:ind w:left="495" w:hanging="360"/>
      </w:pPr>
      <w:rPr>
        <w:rFonts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25310"/>
    <w:multiLevelType w:val="hybridMultilevel"/>
    <w:tmpl w:val="9096455E"/>
    <w:lvl w:ilvl="0" w:tplc="0409000F">
      <w:start w:val="1"/>
      <w:numFmt w:val="decimal"/>
      <w:lvlText w:val="%1."/>
      <w:lvlJc w:val="left"/>
      <w:pPr>
        <w:ind w:left="495" w:hanging="360"/>
      </w:pPr>
      <w:rPr>
        <w:rFont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B65A3"/>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71BC4"/>
    <w:multiLevelType w:val="hybridMultilevel"/>
    <w:tmpl w:val="C308B52E"/>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26F85"/>
    <w:multiLevelType w:val="hybridMultilevel"/>
    <w:tmpl w:val="3B522A48"/>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019F5"/>
    <w:multiLevelType w:val="hybridMultilevel"/>
    <w:tmpl w:val="0CFEE8C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D49E3"/>
    <w:multiLevelType w:val="hybridMultilevel"/>
    <w:tmpl w:val="DCEAC180"/>
    <w:lvl w:ilvl="0" w:tplc="E2CE76BA">
      <w:start w:val="1"/>
      <w:numFmt w:val="decimal"/>
      <w:lvlText w:val="%1."/>
      <w:lvlJc w:val="left"/>
      <w:pPr>
        <w:tabs>
          <w:tab w:val="num" w:pos="720"/>
        </w:tabs>
        <w:ind w:left="720" w:hanging="360"/>
      </w:pPr>
      <w:rPr>
        <w:rFonts w:ascii="Times New Roman" w:hAnsi="Times New Roman" w:hint="default"/>
        <w:b/>
        <w:i w:val="0"/>
        <w:color w:val="auto"/>
        <w:sz w:val="20"/>
        <w:szCs w:val="20"/>
      </w:rPr>
    </w:lvl>
    <w:lvl w:ilvl="1" w:tplc="448654FE">
      <w:start w:val="1"/>
      <w:numFmt w:val="bullet"/>
      <w:lvlText w:val=""/>
      <w:lvlJc w:val="left"/>
      <w:pPr>
        <w:tabs>
          <w:tab w:val="num" w:pos="1440"/>
        </w:tabs>
        <w:ind w:left="1440" w:hanging="360"/>
      </w:pPr>
      <w:rPr>
        <w:rFonts w:ascii="Symbol" w:hAnsi="Symbol" w:hint="default"/>
        <w:color w:val="000080"/>
        <w:sz w:val="16"/>
        <w:szCs w:val="16"/>
      </w:rPr>
    </w:lvl>
    <w:lvl w:ilvl="2" w:tplc="09CE938C">
      <w:start w:val="1"/>
      <w:numFmt w:val="lowerLetter"/>
      <w:lvlText w:val="%3)"/>
      <w:lvlJc w:val="left"/>
      <w:pPr>
        <w:tabs>
          <w:tab w:val="num" w:pos="2340"/>
        </w:tabs>
        <w:ind w:left="2340" w:hanging="360"/>
      </w:pPr>
      <w:rPr>
        <w:rFonts w:hint="default"/>
      </w:rPr>
    </w:lvl>
    <w:lvl w:ilvl="3" w:tplc="4C2499FC">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F30964"/>
    <w:multiLevelType w:val="multilevel"/>
    <w:tmpl w:val="2C146972"/>
    <w:lvl w:ilvl="0">
      <w:start w:val="1"/>
      <w:numFmt w:val="bullet"/>
      <w:lvlText w:val=""/>
      <w:lvlJc w:val="left"/>
      <w:pPr>
        <w:ind w:left="495" w:hanging="360"/>
      </w:pPr>
      <w:rPr>
        <w:rFonts w:ascii="Wingdings" w:hAnsi="Wingdings" w:hint="default"/>
        <w:sz w:val="16"/>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3">
    <w:nsid w:val="3C264699"/>
    <w:multiLevelType w:val="hybridMultilevel"/>
    <w:tmpl w:val="595C8678"/>
    <w:lvl w:ilvl="0" w:tplc="0F1C1F06">
      <w:start w:val="1"/>
      <w:numFmt w:val="lowerRoman"/>
      <w:lvlText w:val="%1."/>
      <w:lvlJc w:val="left"/>
      <w:pPr>
        <w:ind w:left="495" w:hanging="360"/>
      </w:pPr>
      <w:rPr>
        <w:rFonts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F3F5B"/>
    <w:multiLevelType w:val="hybridMultilevel"/>
    <w:tmpl w:val="A04AC380"/>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135A5"/>
    <w:multiLevelType w:val="hybridMultilevel"/>
    <w:tmpl w:val="75F836A0"/>
    <w:lvl w:ilvl="0" w:tplc="E4E498D4">
      <w:start w:val="1"/>
      <w:numFmt w:val="bullet"/>
      <w:lvlText w:val=""/>
      <w:lvlJc w:val="left"/>
      <w:pPr>
        <w:tabs>
          <w:tab w:val="num" w:pos="779"/>
        </w:tabs>
        <w:ind w:left="779" w:hanging="284"/>
      </w:pPr>
      <w:rPr>
        <w:rFonts w:ascii="Wingdings" w:hAnsi="Wingdings" w:hint="default"/>
        <w:b w:val="0"/>
        <w:i w:val="0"/>
        <w:color w:val="1F497D" w:themeColor="text2"/>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791D89"/>
    <w:multiLevelType w:val="hybridMultilevel"/>
    <w:tmpl w:val="A872A49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F49DC"/>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A3C40"/>
    <w:multiLevelType w:val="hybridMultilevel"/>
    <w:tmpl w:val="2C146972"/>
    <w:lvl w:ilvl="0" w:tplc="E8C0C3B6">
      <w:start w:val="1"/>
      <w:numFmt w:val="bullet"/>
      <w:lvlText w:val=""/>
      <w:lvlJc w:val="left"/>
      <w:pPr>
        <w:ind w:left="495" w:hanging="360"/>
      </w:pPr>
      <w:rPr>
        <w:rFonts w:ascii="Wingdings" w:hAnsi="Wingdings" w:hint="default"/>
        <w:color w:val="1F497D" w:themeColor="text2"/>
        <w:sz w:val="20"/>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9">
    <w:nsid w:val="47316C18"/>
    <w:multiLevelType w:val="hybridMultilevel"/>
    <w:tmpl w:val="20FE0796"/>
    <w:lvl w:ilvl="0" w:tplc="0409000F">
      <w:start w:val="1"/>
      <w:numFmt w:val="decimal"/>
      <w:lvlText w:val="%1."/>
      <w:lvlJc w:val="left"/>
      <w:pPr>
        <w:ind w:left="495" w:hanging="360"/>
      </w:pPr>
      <w:rPr>
        <w:rFont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80EB2"/>
    <w:multiLevelType w:val="hybridMultilevel"/>
    <w:tmpl w:val="CF5EE5F4"/>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25B6C"/>
    <w:multiLevelType w:val="hybridMultilevel"/>
    <w:tmpl w:val="1D28D2F0"/>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10591"/>
    <w:multiLevelType w:val="hybridMultilevel"/>
    <w:tmpl w:val="821E23AC"/>
    <w:lvl w:ilvl="0" w:tplc="0409000F">
      <w:start w:val="1"/>
      <w:numFmt w:val="decimal"/>
      <w:lvlText w:val="%1."/>
      <w:lvlJc w:val="left"/>
      <w:pPr>
        <w:ind w:left="157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23">
    <w:nsid w:val="56C17EBE"/>
    <w:multiLevelType w:val="hybridMultilevel"/>
    <w:tmpl w:val="C668FA1C"/>
    <w:lvl w:ilvl="0" w:tplc="FFFFFFF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A2041FB"/>
    <w:multiLevelType w:val="hybridMultilevel"/>
    <w:tmpl w:val="5F0A98C2"/>
    <w:lvl w:ilvl="0" w:tplc="0409000F">
      <w:start w:val="1"/>
      <w:numFmt w:val="lowerRoman"/>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23515"/>
    <w:multiLevelType w:val="hybridMultilevel"/>
    <w:tmpl w:val="33F0D652"/>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6">
    <w:nsid w:val="7A893DDD"/>
    <w:multiLevelType w:val="hybridMultilevel"/>
    <w:tmpl w:val="0E42358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85FBC"/>
    <w:multiLevelType w:val="hybridMultilevel"/>
    <w:tmpl w:val="D602824C"/>
    <w:lvl w:ilvl="0" w:tplc="E4E498D4">
      <w:start w:val="1"/>
      <w:numFmt w:val="bullet"/>
      <w:lvlText w:val=""/>
      <w:lvlJc w:val="left"/>
      <w:pPr>
        <w:tabs>
          <w:tab w:val="num" w:pos="419"/>
        </w:tabs>
        <w:ind w:left="419" w:hanging="284"/>
      </w:pPr>
      <w:rPr>
        <w:rFonts w:ascii="Wingdings" w:hAnsi="Wingdings" w:hint="default"/>
        <w:b w:val="0"/>
        <w:i w:val="0"/>
        <w:color w:val="1F497D" w:themeColor="text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450AAB"/>
    <w:multiLevelType w:val="hybridMultilevel"/>
    <w:tmpl w:val="22DCBBF0"/>
    <w:lvl w:ilvl="0" w:tplc="51A480C4">
      <w:start w:val="1"/>
      <w:numFmt w:val="bullet"/>
      <w:lvlText w:val=""/>
      <w:lvlJc w:val="left"/>
      <w:pPr>
        <w:tabs>
          <w:tab w:val="num" w:pos="284"/>
        </w:tabs>
        <w:ind w:left="284" w:hanging="284"/>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A14792"/>
    <w:multiLevelType w:val="hybridMultilevel"/>
    <w:tmpl w:val="2C146972"/>
    <w:lvl w:ilvl="0" w:tplc="E8C0C3B6">
      <w:start w:val="1"/>
      <w:numFmt w:val="bullet"/>
      <w:lvlText w:val=""/>
      <w:lvlJc w:val="left"/>
      <w:pPr>
        <w:ind w:left="495" w:hanging="360"/>
      </w:pPr>
      <w:rPr>
        <w:rFonts w:ascii="Wingdings" w:hAnsi="Wingdings" w:hint="default"/>
        <w:sz w:val="16"/>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30">
    <w:nsid w:val="7EFE2C93"/>
    <w:multiLevelType w:val="hybridMultilevel"/>
    <w:tmpl w:val="A3F8D272"/>
    <w:lvl w:ilvl="0" w:tplc="A60455E2">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8"/>
  </w:num>
  <w:num w:numId="4">
    <w:abstractNumId w:val="8"/>
  </w:num>
  <w:num w:numId="5">
    <w:abstractNumId w:val="9"/>
  </w:num>
  <w:num w:numId="6">
    <w:abstractNumId w:val="30"/>
  </w:num>
  <w:num w:numId="7">
    <w:abstractNumId w:val="7"/>
  </w:num>
  <w:num w:numId="8">
    <w:abstractNumId w:val="20"/>
  </w:num>
  <w:num w:numId="9">
    <w:abstractNumId w:val="17"/>
  </w:num>
  <w:num w:numId="10">
    <w:abstractNumId w:val="23"/>
  </w:num>
  <w:num w:numId="11">
    <w:abstractNumId w:val="22"/>
  </w:num>
  <w:num w:numId="12">
    <w:abstractNumId w:val="29"/>
  </w:num>
  <w:num w:numId="13">
    <w:abstractNumId w:val="12"/>
  </w:num>
  <w:num w:numId="14">
    <w:abstractNumId w:val="25"/>
  </w:num>
  <w:num w:numId="15">
    <w:abstractNumId w:val="18"/>
  </w:num>
  <w:num w:numId="16">
    <w:abstractNumId w:val="16"/>
  </w:num>
  <w:num w:numId="17">
    <w:abstractNumId w:val="26"/>
  </w:num>
  <w:num w:numId="18">
    <w:abstractNumId w:val="21"/>
  </w:num>
  <w:num w:numId="19">
    <w:abstractNumId w:val="27"/>
  </w:num>
  <w:num w:numId="20">
    <w:abstractNumId w:val="19"/>
  </w:num>
  <w:num w:numId="21">
    <w:abstractNumId w:val="5"/>
  </w:num>
  <w:num w:numId="22">
    <w:abstractNumId w:val="6"/>
  </w:num>
  <w:num w:numId="23">
    <w:abstractNumId w:val="13"/>
  </w:num>
  <w:num w:numId="24">
    <w:abstractNumId w:val="2"/>
  </w:num>
  <w:num w:numId="25">
    <w:abstractNumId w:val="24"/>
  </w:num>
  <w:num w:numId="26">
    <w:abstractNumId w:val="14"/>
  </w:num>
  <w:num w:numId="27">
    <w:abstractNumId w:val="10"/>
  </w:num>
  <w:num w:numId="28">
    <w:abstractNumId w:val="15"/>
  </w:num>
  <w:num w:numId="29">
    <w:abstractNumId w:val="1"/>
  </w:num>
  <w:num w:numId="30">
    <w:abstractNumId w:val="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8"/>
    <o:shapelayout v:ext="edit">
      <o:idmap v:ext="edit" data="2"/>
    </o:shapelayout>
  </w:hdrShapeDefaults>
  <w:compat>
    <w:doNotAutofitConstrainedTables/>
    <w:splitPgBreakAndParaMark/>
    <w:doNotVertAlignCellWithSp/>
    <w:doNotBreakConstrainedForcedTable/>
    <w:useAnsiKerningPairs/>
    <w:cachedColBalance/>
  </w:compat>
  <w:docVars>
    <w:docVar w:name="PublishingViewTables" w:val="0"/>
  </w:docVars>
  <w:rsids>
    <w:rsidRoot w:val="00F501E0"/>
    <w:rsid w:val="00005FBE"/>
    <w:rsid w:val="00006557"/>
    <w:rsid w:val="00014BEF"/>
    <w:rsid w:val="0001686D"/>
    <w:rsid w:val="00023380"/>
    <w:rsid w:val="00042459"/>
    <w:rsid w:val="00065032"/>
    <w:rsid w:val="000663B2"/>
    <w:rsid w:val="00072F24"/>
    <w:rsid w:val="000840B8"/>
    <w:rsid w:val="000B05F3"/>
    <w:rsid w:val="000B659D"/>
    <w:rsid w:val="000D005D"/>
    <w:rsid w:val="000D00E7"/>
    <w:rsid w:val="000E7D4E"/>
    <w:rsid w:val="00116357"/>
    <w:rsid w:val="00130DF4"/>
    <w:rsid w:val="0014603C"/>
    <w:rsid w:val="001516E3"/>
    <w:rsid w:val="00152E0E"/>
    <w:rsid w:val="00153BC7"/>
    <w:rsid w:val="001601FC"/>
    <w:rsid w:val="001677F4"/>
    <w:rsid w:val="00172E07"/>
    <w:rsid w:val="00190D41"/>
    <w:rsid w:val="0019314B"/>
    <w:rsid w:val="0019405E"/>
    <w:rsid w:val="001B3417"/>
    <w:rsid w:val="001B67EB"/>
    <w:rsid w:val="001C268B"/>
    <w:rsid w:val="001D7CAE"/>
    <w:rsid w:val="001E6DD8"/>
    <w:rsid w:val="001E7BB2"/>
    <w:rsid w:val="001F46ED"/>
    <w:rsid w:val="00207FC7"/>
    <w:rsid w:val="00236F85"/>
    <w:rsid w:val="00250E3E"/>
    <w:rsid w:val="002511A5"/>
    <w:rsid w:val="00252429"/>
    <w:rsid w:val="00275A33"/>
    <w:rsid w:val="002933A3"/>
    <w:rsid w:val="002957B1"/>
    <w:rsid w:val="002B6FA9"/>
    <w:rsid w:val="002D2554"/>
    <w:rsid w:val="002E7422"/>
    <w:rsid w:val="003252C5"/>
    <w:rsid w:val="0032608B"/>
    <w:rsid w:val="003341C8"/>
    <w:rsid w:val="0035484D"/>
    <w:rsid w:val="0035543C"/>
    <w:rsid w:val="00362BFE"/>
    <w:rsid w:val="00364DE3"/>
    <w:rsid w:val="003722AF"/>
    <w:rsid w:val="00377EF6"/>
    <w:rsid w:val="003848EA"/>
    <w:rsid w:val="00395536"/>
    <w:rsid w:val="003A0B84"/>
    <w:rsid w:val="003B717D"/>
    <w:rsid w:val="003C3382"/>
    <w:rsid w:val="003C34A8"/>
    <w:rsid w:val="003D0C7C"/>
    <w:rsid w:val="003D11C0"/>
    <w:rsid w:val="003D2157"/>
    <w:rsid w:val="003E43D7"/>
    <w:rsid w:val="003F1F9C"/>
    <w:rsid w:val="003F5F12"/>
    <w:rsid w:val="00405259"/>
    <w:rsid w:val="00421516"/>
    <w:rsid w:val="00431FE6"/>
    <w:rsid w:val="00437154"/>
    <w:rsid w:val="00450D74"/>
    <w:rsid w:val="0045126B"/>
    <w:rsid w:val="004A26D6"/>
    <w:rsid w:val="004C1732"/>
    <w:rsid w:val="004C6CE7"/>
    <w:rsid w:val="004D1C96"/>
    <w:rsid w:val="004D6BC9"/>
    <w:rsid w:val="004E0167"/>
    <w:rsid w:val="004E6179"/>
    <w:rsid w:val="004E631B"/>
    <w:rsid w:val="004E7989"/>
    <w:rsid w:val="004F0AFE"/>
    <w:rsid w:val="00506229"/>
    <w:rsid w:val="00532249"/>
    <w:rsid w:val="0054196A"/>
    <w:rsid w:val="00544FB0"/>
    <w:rsid w:val="005529FE"/>
    <w:rsid w:val="005603BD"/>
    <w:rsid w:val="00565AF8"/>
    <w:rsid w:val="005811EA"/>
    <w:rsid w:val="00582AF4"/>
    <w:rsid w:val="005B3576"/>
    <w:rsid w:val="005B562E"/>
    <w:rsid w:val="005B5737"/>
    <w:rsid w:val="005C6EC7"/>
    <w:rsid w:val="00621EFD"/>
    <w:rsid w:val="00655FA6"/>
    <w:rsid w:val="00661571"/>
    <w:rsid w:val="00676A4B"/>
    <w:rsid w:val="006916CE"/>
    <w:rsid w:val="006949FB"/>
    <w:rsid w:val="006A1B76"/>
    <w:rsid w:val="006B3771"/>
    <w:rsid w:val="006C0F4F"/>
    <w:rsid w:val="006C4A6A"/>
    <w:rsid w:val="006D4E2E"/>
    <w:rsid w:val="006F5CF6"/>
    <w:rsid w:val="006F6ED2"/>
    <w:rsid w:val="0075004E"/>
    <w:rsid w:val="00752F09"/>
    <w:rsid w:val="00792F89"/>
    <w:rsid w:val="0079309B"/>
    <w:rsid w:val="007A7601"/>
    <w:rsid w:val="007C721B"/>
    <w:rsid w:val="007D26FF"/>
    <w:rsid w:val="00803634"/>
    <w:rsid w:val="008167B5"/>
    <w:rsid w:val="00824E9A"/>
    <w:rsid w:val="00831578"/>
    <w:rsid w:val="008330CA"/>
    <w:rsid w:val="008349B2"/>
    <w:rsid w:val="00841430"/>
    <w:rsid w:val="00864416"/>
    <w:rsid w:val="00866887"/>
    <w:rsid w:val="008723A8"/>
    <w:rsid w:val="008B5B5E"/>
    <w:rsid w:val="008C2825"/>
    <w:rsid w:val="008C2CCC"/>
    <w:rsid w:val="008C3A15"/>
    <w:rsid w:val="008D4344"/>
    <w:rsid w:val="008D6118"/>
    <w:rsid w:val="008F7FC5"/>
    <w:rsid w:val="00905F6C"/>
    <w:rsid w:val="00907CAD"/>
    <w:rsid w:val="00913D94"/>
    <w:rsid w:val="009141B0"/>
    <w:rsid w:val="00927CF1"/>
    <w:rsid w:val="00935346"/>
    <w:rsid w:val="0096319E"/>
    <w:rsid w:val="00983F1D"/>
    <w:rsid w:val="0099625B"/>
    <w:rsid w:val="009B229A"/>
    <w:rsid w:val="009D3B40"/>
    <w:rsid w:val="009E02FF"/>
    <w:rsid w:val="009E4504"/>
    <w:rsid w:val="009E635D"/>
    <w:rsid w:val="009E6937"/>
    <w:rsid w:val="009F06D5"/>
    <w:rsid w:val="009F42F8"/>
    <w:rsid w:val="009F6D07"/>
    <w:rsid w:val="00A031B7"/>
    <w:rsid w:val="00A21E99"/>
    <w:rsid w:val="00A222F4"/>
    <w:rsid w:val="00A25299"/>
    <w:rsid w:val="00A26C40"/>
    <w:rsid w:val="00A3448F"/>
    <w:rsid w:val="00A358FD"/>
    <w:rsid w:val="00A5057C"/>
    <w:rsid w:val="00A5760A"/>
    <w:rsid w:val="00A76E9D"/>
    <w:rsid w:val="00A77305"/>
    <w:rsid w:val="00A85E00"/>
    <w:rsid w:val="00AC36CE"/>
    <w:rsid w:val="00AC3AC1"/>
    <w:rsid w:val="00AC5AFC"/>
    <w:rsid w:val="00AD225C"/>
    <w:rsid w:val="00AE179B"/>
    <w:rsid w:val="00AE57C4"/>
    <w:rsid w:val="00B053EA"/>
    <w:rsid w:val="00B07B79"/>
    <w:rsid w:val="00B07E9D"/>
    <w:rsid w:val="00B31FE1"/>
    <w:rsid w:val="00B4794B"/>
    <w:rsid w:val="00B737AB"/>
    <w:rsid w:val="00B73DD3"/>
    <w:rsid w:val="00B764B1"/>
    <w:rsid w:val="00B82FA6"/>
    <w:rsid w:val="00B85CCB"/>
    <w:rsid w:val="00B87462"/>
    <w:rsid w:val="00B91D71"/>
    <w:rsid w:val="00BA1260"/>
    <w:rsid w:val="00BA1ACF"/>
    <w:rsid w:val="00BE2E28"/>
    <w:rsid w:val="00BE6A0E"/>
    <w:rsid w:val="00BE7966"/>
    <w:rsid w:val="00C02003"/>
    <w:rsid w:val="00C033F6"/>
    <w:rsid w:val="00C261C4"/>
    <w:rsid w:val="00C324D5"/>
    <w:rsid w:val="00C3622B"/>
    <w:rsid w:val="00C410B0"/>
    <w:rsid w:val="00C502F7"/>
    <w:rsid w:val="00C6422F"/>
    <w:rsid w:val="00C70497"/>
    <w:rsid w:val="00C97E88"/>
    <w:rsid w:val="00CA1E07"/>
    <w:rsid w:val="00CA48EA"/>
    <w:rsid w:val="00CB5B35"/>
    <w:rsid w:val="00CC73B3"/>
    <w:rsid w:val="00CD2E39"/>
    <w:rsid w:val="00CF0C25"/>
    <w:rsid w:val="00D17F4D"/>
    <w:rsid w:val="00D34136"/>
    <w:rsid w:val="00D54904"/>
    <w:rsid w:val="00D61395"/>
    <w:rsid w:val="00D716A1"/>
    <w:rsid w:val="00D9075B"/>
    <w:rsid w:val="00DB079B"/>
    <w:rsid w:val="00DC226A"/>
    <w:rsid w:val="00DC5EDC"/>
    <w:rsid w:val="00DD1825"/>
    <w:rsid w:val="00DD25C1"/>
    <w:rsid w:val="00DD5D01"/>
    <w:rsid w:val="00DF7EF5"/>
    <w:rsid w:val="00E114B5"/>
    <w:rsid w:val="00E139FB"/>
    <w:rsid w:val="00E17E7B"/>
    <w:rsid w:val="00E246F7"/>
    <w:rsid w:val="00E325C4"/>
    <w:rsid w:val="00E333DE"/>
    <w:rsid w:val="00E34B5B"/>
    <w:rsid w:val="00E61484"/>
    <w:rsid w:val="00E640D8"/>
    <w:rsid w:val="00E812EF"/>
    <w:rsid w:val="00EA07E3"/>
    <w:rsid w:val="00EA2A3B"/>
    <w:rsid w:val="00EB619C"/>
    <w:rsid w:val="00EE04DB"/>
    <w:rsid w:val="00EE47CC"/>
    <w:rsid w:val="00EF20EF"/>
    <w:rsid w:val="00F017C5"/>
    <w:rsid w:val="00F05F56"/>
    <w:rsid w:val="00F27FE9"/>
    <w:rsid w:val="00F47451"/>
    <w:rsid w:val="00F501E0"/>
    <w:rsid w:val="00F66958"/>
    <w:rsid w:val="00F77F92"/>
    <w:rsid w:val="00F96313"/>
    <w:rsid w:val="00FB1397"/>
    <w:rsid w:val="00FB290C"/>
    <w:rsid w:val="00FB400F"/>
    <w:rsid w:val="00FB6D68"/>
    <w:rsid w:val="00FC5D6B"/>
    <w:rsid w:val="00FD5098"/>
    <w:rsid w:val="00FD6D10"/>
    <w:rsid w:val="00FE6603"/>
    <w:rsid w:val="00FF20C6"/>
  </w:rsids>
  <m:mathPr>
    <m:mathFont m:val="Wingdings 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01E0"/>
    <w:pPr>
      <w:spacing w:after="200" w:line="276" w:lineRule="auto"/>
    </w:pPr>
    <w:rPr>
      <w:sz w:val="22"/>
      <w:szCs w:val="22"/>
    </w:rPr>
  </w:style>
  <w:style w:type="paragraph" w:styleId="Heading1">
    <w:name w:val="heading 1"/>
    <w:basedOn w:val="Normal"/>
    <w:next w:val="Normal"/>
    <w:link w:val="Heading1Char"/>
    <w:uiPriority w:val="9"/>
    <w:qFormat/>
    <w:rsid w:val="00F501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50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F501E0"/>
    <w:rPr>
      <w:rFonts w:asciiTheme="majorHAnsi" w:eastAsiaTheme="majorEastAsia" w:hAnsiTheme="majorHAnsi" w:cstheme="majorBidi"/>
      <w:b/>
      <w:bCs/>
      <w:color w:val="4F81BD" w:themeColor="accent1"/>
      <w:sz w:val="26"/>
      <w:szCs w:val="26"/>
    </w:rPr>
  </w:style>
  <w:style w:type="character" w:customStyle="1" w:styleId="Quick">
    <w:name w:val="Quick ·"/>
    <w:basedOn w:val="DefaultParagraphFont"/>
    <w:rsid w:val="00F501E0"/>
  </w:style>
  <w:style w:type="character" w:styleId="Hyperlink">
    <w:name w:val="Hyperlink"/>
    <w:basedOn w:val="DefaultParagraphFont"/>
    <w:uiPriority w:val="99"/>
    <w:rsid w:val="00F501E0"/>
    <w:rPr>
      <w:color w:val="0000FF"/>
      <w:u w:val="single"/>
    </w:rPr>
  </w:style>
  <w:style w:type="character" w:styleId="FollowedHyperlink">
    <w:name w:val="FollowedHyperlink"/>
    <w:basedOn w:val="DefaultParagraphFont"/>
    <w:uiPriority w:val="99"/>
    <w:semiHidden/>
    <w:unhideWhenUsed/>
    <w:rsid w:val="00F501E0"/>
    <w:rPr>
      <w:color w:val="800080" w:themeColor="followedHyperlink"/>
      <w:u w:val="single"/>
    </w:rPr>
  </w:style>
  <w:style w:type="paragraph" w:styleId="Header">
    <w:name w:val="header"/>
    <w:basedOn w:val="Normal"/>
    <w:link w:val="HeaderChar"/>
    <w:unhideWhenUsed/>
    <w:rsid w:val="00F50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501E0"/>
    <w:rPr>
      <w:sz w:val="22"/>
      <w:szCs w:val="22"/>
    </w:rPr>
  </w:style>
  <w:style w:type="paragraph" w:styleId="Footer">
    <w:name w:val="footer"/>
    <w:basedOn w:val="Normal"/>
    <w:link w:val="FooterChar"/>
    <w:uiPriority w:val="99"/>
    <w:semiHidden/>
    <w:unhideWhenUsed/>
    <w:rsid w:val="00F501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501E0"/>
    <w:rPr>
      <w:sz w:val="22"/>
      <w:szCs w:val="22"/>
    </w:rPr>
  </w:style>
  <w:style w:type="character" w:customStyle="1" w:styleId="Heading1Char">
    <w:name w:val="Heading 1 Char"/>
    <w:basedOn w:val="DefaultParagraphFont"/>
    <w:link w:val="Heading1"/>
    <w:uiPriority w:val="9"/>
    <w:rsid w:val="00F501E0"/>
    <w:rPr>
      <w:rFonts w:asciiTheme="majorHAnsi" w:eastAsiaTheme="majorEastAsia" w:hAnsiTheme="majorHAnsi" w:cstheme="majorBidi"/>
      <w:b/>
      <w:bCs/>
      <w:color w:val="345A8A" w:themeColor="accent1" w:themeShade="B5"/>
      <w:sz w:val="32"/>
      <w:szCs w:val="32"/>
    </w:rPr>
  </w:style>
  <w:style w:type="paragraph" w:styleId="TOAHeading">
    <w:name w:val="toa heading"/>
    <w:basedOn w:val="Normal"/>
    <w:next w:val="Normal"/>
    <w:semiHidden/>
    <w:rsid w:val="00F501E0"/>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ListParagraph">
    <w:name w:val="List Paragraph"/>
    <w:basedOn w:val="Normal"/>
    <w:uiPriority w:val="34"/>
    <w:qFormat/>
    <w:rsid w:val="00E640D8"/>
    <w:pPr>
      <w:ind w:left="720"/>
      <w:contextualSpacing/>
    </w:pPr>
  </w:style>
  <w:style w:type="character" w:styleId="PageNumber">
    <w:name w:val="page number"/>
    <w:basedOn w:val="DefaultParagraphFont"/>
    <w:uiPriority w:val="99"/>
    <w:semiHidden/>
    <w:unhideWhenUsed/>
    <w:rsid w:val="002511A5"/>
  </w:style>
  <w:style w:type="paragraph" w:customStyle="1" w:styleId="SGMNormal">
    <w:name w:val="SGM Normal"/>
    <w:basedOn w:val="Normal"/>
    <w:uiPriority w:val="99"/>
    <w:rsid w:val="00B73DD3"/>
    <w:pPr>
      <w:spacing w:after="0" w:line="240" w:lineRule="auto"/>
      <w:jc w:val="both"/>
    </w:pPr>
    <w:rPr>
      <w:rFonts w:ascii="Arial" w:eastAsia="Times New Roman" w:hAnsi="Arial" w:cs="Arial"/>
      <w:sz w:val="24"/>
      <w:szCs w:val="24"/>
      <w:lang w:val="en-CA"/>
    </w:rPr>
  </w:style>
  <w:style w:type="paragraph" w:styleId="FootnoteText">
    <w:name w:val="footnote text"/>
    <w:basedOn w:val="Normal"/>
    <w:link w:val="FootnoteTextChar"/>
    <w:uiPriority w:val="99"/>
    <w:unhideWhenUsed/>
    <w:rsid w:val="00B73DD3"/>
    <w:pPr>
      <w:spacing w:after="0" w:line="240" w:lineRule="auto"/>
    </w:pPr>
    <w:rPr>
      <w:rFonts w:ascii="Arial" w:eastAsia="Times New Roman" w:hAnsi="Arial" w:cs="Arial"/>
      <w:sz w:val="24"/>
      <w:szCs w:val="24"/>
      <w:lang w:val="en-CA"/>
    </w:rPr>
  </w:style>
  <w:style w:type="character" w:customStyle="1" w:styleId="FootnoteTextChar">
    <w:name w:val="Footnote Text Char"/>
    <w:basedOn w:val="DefaultParagraphFont"/>
    <w:link w:val="FootnoteText"/>
    <w:uiPriority w:val="99"/>
    <w:rsid w:val="00B73DD3"/>
    <w:rPr>
      <w:rFonts w:ascii="Arial" w:eastAsia="Times New Roman" w:hAnsi="Arial" w:cs="Arial"/>
      <w:lang w:val="en-CA"/>
    </w:rPr>
  </w:style>
  <w:style w:type="character" w:styleId="FootnoteReference">
    <w:name w:val="footnote reference"/>
    <w:basedOn w:val="DefaultParagraphFont"/>
    <w:uiPriority w:val="99"/>
    <w:unhideWhenUsed/>
    <w:rsid w:val="00B73DD3"/>
    <w:rPr>
      <w:vertAlign w:val="superscript"/>
    </w:rPr>
  </w:style>
</w:styles>
</file>

<file path=word/webSettings.xml><?xml version="1.0" encoding="utf-8"?>
<w:webSettings xmlns:r="http://schemas.openxmlformats.org/officeDocument/2006/relationships" xmlns:w="http://schemas.openxmlformats.org/wordprocessingml/2006/main">
  <w:divs>
    <w:div w:id="84339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4653</Characters>
  <Application>Microsoft Macintosh Word</Application>
  <DocSecurity>0</DocSecurity>
  <Lines>136</Lines>
  <Paragraphs>89</Paragraphs>
  <ScaleCrop>false</ScaleCrop>
  <Company>OCASA</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Posterski</dc:creator>
  <cp:keywords/>
  <cp:lastModifiedBy>Diane Posterski</cp:lastModifiedBy>
  <cp:revision>2</cp:revision>
  <cp:lastPrinted>2012-08-22T20:31:00Z</cp:lastPrinted>
  <dcterms:created xsi:type="dcterms:W3CDTF">2013-07-17T23:10:00Z</dcterms:created>
  <dcterms:modified xsi:type="dcterms:W3CDTF">2013-07-17T23:10:00Z</dcterms:modified>
</cp:coreProperties>
</file>